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5F" w:rsidRPr="00EE6561" w:rsidRDefault="0048445F" w:rsidP="00E2508F">
      <w:pPr>
        <w:pStyle w:val="ac"/>
        <w:rPr>
          <w:lang w:val="en-US"/>
        </w:rPr>
      </w:pPr>
    </w:p>
    <w:p w:rsidR="0048445F" w:rsidRPr="00EE6561" w:rsidRDefault="0048445F" w:rsidP="003F41DD">
      <w:pPr>
        <w:jc w:val="center"/>
        <w:rPr>
          <w:rFonts w:asciiTheme="minorHAnsi" w:hAnsiTheme="minorHAnsi"/>
          <w:lang w:val="en-US"/>
        </w:rPr>
      </w:pPr>
    </w:p>
    <w:p w:rsidR="0048445F" w:rsidRPr="00EE6561" w:rsidRDefault="0048445F" w:rsidP="003F41DD">
      <w:pPr>
        <w:jc w:val="center"/>
        <w:rPr>
          <w:rFonts w:asciiTheme="minorHAnsi" w:hAnsiTheme="minorHAnsi"/>
          <w:lang w:val="en-US"/>
        </w:rPr>
      </w:pPr>
    </w:p>
    <w:p w:rsidR="0048445F" w:rsidRPr="006A77A7" w:rsidRDefault="00A80985" w:rsidP="003F41DD">
      <w:pPr>
        <w:jc w:val="center"/>
        <w:rPr>
          <w:rFonts w:asciiTheme="minorHAnsi" w:hAnsiTheme="minorHAnsi" w:cs="Arial"/>
          <w:b/>
          <w:bCs/>
          <w:lang w:val="en-US"/>
        </w:rPr>
      </w:pPr>
      <w:r w:rsidRPr="00EE6561">
        <w:rPr>
          <w:rFonts w:asciiTheme="minorHAnsi" w:hAnsiTheme="minorHAnsi"/>
          <w:noProof/>
          <w:lang w:eastAsia="el-GR"/>
        </w:rPr>
        <w:drawing>
          <wp:inline distT="0" distB="0" distL="0" distR="0">
            <wp:extent cx="2386965" cy="1745615"/>
            <wp:effectExtent l="19050" t="0" r="0" b="0"/>
            <wp:docPr id="1" name="Image 1" descr="f LOGOGEOPARKSsansU5c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 LOGOGEOPARKSsansU5cm1"/>
                    <pic:cNvPicPr>
                      <a:picLocks noChangeAspect="1" noChangeArrowheads="1"/>
                    </pic:cNvPicPr>
                  </pic:nvPicPr>
                  <pic:blipFill>
                    <a:blip r:embed="rId7"/>
                    <a:srcRect/>
                    <a:stretch>
                      <a:fillRect/>
                    </a:stretch>
                  </pic:blipFill>
                  <pic:spPr bwMode="auto">
                    <a:xfrm>
                      <a:off x="0" y="0"/>
                      <a:ext cx="2386965" cy="1745615"/>
                    </a:xfrm>
                    <a:prstGeom prst="rect">
                      <a:avLst/>
                    </a:prstGeom>
                    <a:noFill/>
                    <a:ln w="9525">
                      <a:noFill/>
                      <a:miter lim="800000"/>
                      <a:headEnd/>
                      <a:tailEnd/>
                    </a:ln>
                  </pic:spPr>
                </pic:pic>
              </a:graphicData>
            </a:graphic>
          </wp:inline>
        </w:drawing>
      </w:r>
      <w:r w:rsidR="00367A87">
        <w:rPr>
          <w:rFonts w:asciiTheme="minorHAnsi" w:hAnsiTheme="minorHAnsi" w:cs="Arial"/>
          <w:b/>
          <w:bCs/>
          <w:noProof/>
          <w:lang w:val="en-US" w:eastAsia="el-GR"/>
        </w:rPr>
        <w:softHyphen/>
      </w:r>
      <w:r w:rsidR="00367A87">
        <w:rPr>
          <w:rFonts w:asciiTheme="minorHAnsi" w:hAnsiTheme="minorHAnsi" w:cs="Arial"/>
          <w:b/>
          <w:bCs/>
          <w:noProof/>
          <w:lang w:val="en-US" w:eastAsia="el-GR"/>
        </w:rPr>
        <w:softHyphen/>
      </w:r>
      <w:r w:rsidR="00367A87">
        <w:rPr>
          <w:rFonts w:asciiTheme="minorHAnsi" w:hAnsiTheme="minorHAnsi" w:cs="Arial"/>
          <w:b/>
          <w:bCs/>
          <w:noProof/>
          <w:lang w:val="en-US" w:eastAsia="el-GR"/>
        </w:rPr>
        <w:softHyphen/>
      </w:r>
    </w:p>
    <w:p w:rsidR="0048445F" w:rsidRPr="00EE6561" w:rsidRDefault="0048445F" w:rsidP="003F41DD">
      <w:pPr>
        <w:jc w:val="center"/>
        <w:rPr>
          <w:rFonts w:asciiTheme="minorHAnsi" w:hAnsiTheme="minorHAnsi"/>
          <w:b/>
          <w:bCs/>
          <w:lang w:val="en-GB"/>
        </w:rPr>
      </w:pPr>
    </w:p>
    <w:p w:rsidR="0048445F" w:rsidRPr="00EE6561" w:rsidRDefault="0048445F" w:rsidP="003F41DD">
      <w:pPr>
        <w:jc w:val="center"/>
        <w:rPr>
          <w:rFonts w:asciiTheme="minorHAnsi" w:hAnsiTheme="minorHAnsi"/>
          <w:b/>
          <w:bCs/>
          <w:lang w:val="en-GB"/>
        </w:rPr>
      </w:pPr>
    </w:p>
    <w:p w:rsidR="0048445F" w:rsidRPr="003F41DD" w:rsidRDefault="0048445F" w:rsidP="003F41DD">
      <w:pPr>
        <w:jc w:val="center"/>
        <w:rPr>
          <w:rFonts w:asciiTheme="minorHAnsi" w:hAnsiTheme="minorHAnsi" w:cs="Arial"/>
          <w:sz w:val="40"/>
          <w:szCs w:val="40"/>
          <w:lang w:val="en-GB"/>
        </w:rPr>
      </w:pPr>
      <w:r w:rsidRPr="003F41DD">
        <w:rPr>
          <w:rFonts w:asciiTheme="minorHAnsi" w:hAnsiTheme="minorHAnsi" w:cs="Arial"/>
          <w:sz w:val="40"/>
          <w:szCs w:val="40"/>
          <w:lang w:val="en-GB"/>
        </w:rPr>
        <w:t>GLOBAL GEOPARKS NETWORK</w:t>
      </w:r>
    </w:p>
    <w:p w:rsidR="0048445F" w:rsidRPr="003F41DD" w:rsidRDefault="0048445F" w:rsidP="003F41DD">
      <w:pPr>
        <w:jc w:val="center"/>
        <w:rPr>
          <w:rFonts w:asciiTheme="minorHAnsi" w:hAnsiTheme="minorHAnsi" w:cs="Arial"/>
          <w:sz w:val="40"/>
          <w:szCs w:val="40"/>
          <w:lang w:val="en-GB"/>
        </w:rPr>
      </w:pPr>
    </w:p>
    <w:p w:rsidR="0048445F" w:rsidRPr="003F41DD" w:rsidRDefault="0048445F" w:rsidP="003F41DD">
      <w:pPr>
        <w:jc w:val="center"/>
        <w:rPr>
          <w:rFonts w:asciiTheme="minorHAnsi" w:hAnsiTheme="minorHAnsi" w:cs="Arial"/>
          <w:sz w:val="40"/>
          <w:szCs w:val="40"/>
          <w:lang w:val="en-GB"/>
        </w:rPr>
      </w:pPr>
    </w:p>
    <w:p w:rsidR="0048445F" w:rsidRPr="003F41DD" w:rsidRDefault="0048445F" w:rsidP="003F41DD">
      <w:pPr>
        <w:jc w:val="center"/>
        <w:rPr>
          <w:rFonts w:asciiTheme="minorHAnsi" w:hAnsiTheme="minorHAnsi" w:cs="Arial"/>
          <w:sz w:val="40"/>
          <w:szCs w:val="40"/>
          <w:lang w:val="en-GB"/>
        </w:rPr>
      </w:pPr>
    </w:p>
    <w:p w:rsidR="0048445F" w:rsidRPr="003F41DD" w:rsidRDefault="0048445F" w:rsidP="003F41DD">
      <w:pPr>
        <w:jc w:val="center"/>
        <w:rPr>
          <w:rFonts w:asciiTheme="minorHAnsi" w:hAnsiTheme="minorHAnsi" w:cs="Arial"/>
          <w:sz w:val="40"/>
          <w:szCs w:val="40"/>
          <w:lang w:val="en-GB"/>
        </w:rPr>
      </w:pPr>
    </w:p>
    <w:p w:rsidR="00035717" w:rsidRDefault="007C3D4F" w:rsidP="003F41DD">
      <w:pPr>
        <w:jc w:val="center"/>
        <w:rPr>
          <w:rFonts w:asciiTheme="minorHAnsi" w:hAnsiTheme="minorHAnsi" w:cs="Arial"/>
          <w:b/>
          <w:sz w:val="48"/>
          <w:szCs w:val="48"/>
          <w:lang w:val="en-GB"/>
        </w:rPr>
      </w:pPr>
      <w:r w:rsidRPr="007C3D4F">
        <w:rPr>
          <w:rFonts w:asciiTheme="minorHAnsi" w:hAnsiTheme="minorHAnsi" w:cs="Arial"/>
          <w:b/>
          <w:color w:val="FF0000"/>
          <w:sz w:val="48"/>
          <w:szCs w:val="48"/>
          <w:lang w:val="en-GB"/>
        </w:rPr>
        <w:t>[COUNTRY NAME]</w:t>
      </w:r>
      <w:r>
        <w:rPr>
          <w:rFonts w:asciiTheme="minorHAnsi" w:hAnsiTheme="minorHAnsi" w:cs="Arial"/>
          <w:b/>
          <w:sz w:val="48"/>
          <w:szCs w:val="48"/>
          <w:lang w:val="en-GB"/>
        </w:rPr>
        <w:t xml:space="preserve">  </w:t>
      </w:r>
      <w:proofErr w:type="gramStart"/>
      <w:r>
        <w:rPr>
          <w:rFonts w:asciiTheme="minorHAnsi" w:hAnsiTheme="minorHAnsi" w:cs="Arial"/>
          <w:b/>
          <w:sz w:val="48"/>
          <w:szCs w:val="48"/>
          <w:lang w:val="en-GB"/>
        </w:rPr>
        <w:t xml:space="preserve">GLOBAL </w:t>
      </w:r>
      <w:r w:rsidR="00035717" w:rsidRPr="001B767C">
        <w:rPr>
          <w:rFonts w:asciiTheme="minorHAnsi" w:hAnsiTheme="minorHAnsi" w:cs="Arial"/>
          <w:b/>
          <w:sz w:val="48"/>
          <w:szCs w:val="48"/>
          <w:lang w:val="en-GB"/>
        </w:rPr>
        <w:t xml:space="preserve"> GEOPARKS</w:t>
      </w:r>
      <w:proofErr w:type="gramEnd"/>
      <w:r w:rsidR="00035717" w:rsidRPr="001B767C">
        <w:rPr>
          <w:rFonts w:asciiTheme="minorHAnsi" w:hAnsiTheme="minorHAnsi" w:cs="Arial"/>
          <w:b/>
          <w:sz w:val="48"/>
          <w:szCs w:val="48"/>
          <w:lang w:val="en-GB"/>
        </w:rPr>
        <w:t xml:space="preserve"> NETWORK</w:t>
      </w:r>
    </w:p>
    <w:p w:rsidR="007C3D4F" w:rsidRPr="007C3D4F" w:rsidRDefault="007C3D4F" w:rsidP="003F41DD">
      <w:pPr>
        <w:jc w:val="center"/>
        <w:rPr>
          <w:rFonts w:asciiTheme="minorHAnsi" w:hAnsiTheme="minorHAnsi" w:cs="Arial"/>
          <w:b/>
          <w:sz w:val="32"/>
          <w:szCs w:val="32"/>
          <w:lang w:val="en-GB"/>
        </w:rPr>
      </w:pPr>
      <w:r w:rsidRPr="007C3D4F">
        <w:rPr>
          <w:rFonts w:asciiTheme="minorHAnsi" w:hAnsiTheme="minorHAnsi" w:cs="Arial"/>
          <w:b/>
          <w:sz w:val="32"/>
          <w:szCs w:val="32"/>
          <w:lang w:val="en-GB"/>
        </w:rPr>
        <w:t>[The Network of GGN Members in each State]</w:t>
      </w:r>
    </w:p>
    <w:p w:rsidR="007C3D4F" w:rsidRDefault="007C3D4F" w:rsidP="003F41DD">
      <w:pPr>
        <w:jc w:val="center"/>
        <w:rPr>
          <w:rFonts w:asciiTheme="minorHAnsi" w:hAnsiTheme="minorHAnsi"/>
          <w:b/>
          <w:i/>
          <w:iCs/>
          <w:sz w:val="40"/>
          <w:szCs w:val="40"/>
          <w:lang w:val="en-GB" w:eastAsia="el-GR"/>
        </w:rPr>
      </w:pPr>
    </w:p>
    <w:p w:rsidR="00035717" w:rsidRPr="001B767C" w:rsidRDefault="00035717" w:rsidP="003F41DD">
      <w:pPr>
        <w:jc w:val="center"/>
        <w:rPr>
          <w:rFonts w:asciiTheme="minorHAnsi" w:hAnsiTheme="minorHAnsi" w:cs="Arial"/>
          <w:b/>
          <w:sz w:val="40"/>
          <w:szCs w:val="40"/>
          <w:lang w:val="en-GB"/>
        </w:rPr>
      </w:pPr>
      <w:r w:rsidRPr="001B767C">
        <w:rPr>
          <w:rFonts w:asciiTheme="minorHAnsi" w:hAnsiTheme="minorHAnsi"/>
          <w:b/>
          <w:i/>
          <w:iCs/>
          <w:sz w:val="40"/>
          <w:szCs w:val="40"/>
          <w:lang w:val="en-GB" w:eastAsia="el-GR"/>
        </w:rPr>
        <w:t xml:space="preserve">Rules of </w:t>
      </w:r>
      <w:r w:rsidR="007C3D4F">
        <w:rPr>
          <w:rFonts w:asciiTheme="minorHAnsi" w:hAnsiTheme="minorHAnsi"/>
          <w:b/>
          <w:i/>
          <w:iCs/>
          <w:sz w:val="40"/>
          <w:szCs w:val="40"/>
          <w:lang w:val="en-GB" w:eastAsia="el-GR"/>
        </w:rPr>
        <w:t>O</w:t>
      </w:r>
      <w:r w:rsidRPr="001B767C">
        <w:rPr>
          <w:rFonts w:asciiTheme="minorHAnsi" w:hAnsiTheme="minorHAnsi"/>
          <w:b/>
          <w:i/>
          <w:iCs/>
          <w:sz w:val="40"/>
          <w:szCs w:val="40"/>
          <w:lang w:val="en-GB" w:eastAsia="el-GR"/>
        </w:rPr>
        <w:t>peration</w:t>
      </w:r>
    </w:p>
    <w:p w:rsidR="00035717" w:rsidRPr="003F41DD" w:rsidRDefault="00035717" w:rsidP="003F41DD">
      <w:pPr>
        <w:jc w:val="center"/>
        <w:rPr>
          <w:rFonts w:asciiTheme="minorHAnsi" w:hAnsiTheme="minorHAnsi" w:cs="Arial"/>
          <w:sz w:val="40"/>
          <w:szCs w:val="40"/>
          <w:lang w:val="en-GB"/>
        </w:rPr>
      </w:pPr>
    </w:p>
    <w:p w:rsidR="0048445F" w:rsidRPr="003F41DD" w:rsidRDefault="0048445F" w:rsidP="003F41DD">
      <w:pPr>
        <w:jc w:val="center"/>
        <w:rPr>
          <w:rFonts w:asciiTheme="minorHAnsi" w:hAnsiTheme="minorHAnsi" w:cs="Arial"/>
          <w:sz w:val="40"/>
          <w:szCs w:val="40"/>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EE6561" w:rsidRDefault="0048445F" w:rsidP="003F41DD">
      <w:pPr>
        <w:jc w:val="center"/>
        <w:rPr>
          <w:rFonts w:asciiTheme="minorHAnsi" w:hAnsiTheme="minorHAnsi" w:cs="Arial"/>
          <w:lang w:val="en-GB"/>
        </w:rPr>
      </w:pPr>
    </w:p>
    <w:p w:rsidR="0048445F" w:rsidRPr="003F41DD" w:rsidRDefault="007C3D4F" w:rsidP="003F41DD">
      <w:pPr>
        <w:jc w:val="center"/>
        <w:rPr>
          <w:rFonts w:asciiTheme="minorHAnsi" w:hAnsiTheme="minorHAnsi" w:cs="Arial"/>
          <w:sz w:val="40"/>
          <w:szCs w:val="40"/>
          <w:lang w:val="en-US"/>
        </w:rPr>
      </w:pPr>
      <w:r>
        <w:rPr>
          <w:rFonts w:asciiTheme="minorHAnsi" w:hAnsiTheme="minorHAnsi" w:cs="Arial"/>
          <w:sz w:val="40"/>
          <w:szCs w:val="40"/>
          <w:lang w:val="en-US"/>
        </w:rPr>
        <w:t xml:space="preserve">JULY </w:t>
      </w:r>
      <w:r w:rsidR="00980211">
        <w:rPr>
          <w:rFonts w:asciiTheme="minorHAnsi" w:hAnsiTheme="minorHAnsi" w:cs="Arial"/>
          <w:sz w:val="40"/>
          <w:szCs w:val="40"/>
          <w:lang w:val="en-US"/>
        </w:rPr>
        <w:t>2024</w:t>
      </w:r>
    </w:p>
    <w:p w:rsidR="0048445F" w:rsidRPr="003D2522" w:rsidRDefault="0048445F" w:rsidP="00367A87">
      <w:pPr>
        <w:jc w:val="center"/>
        <w:rPr>
          <w:rFonts w:asciiTheme="minorHAnsi" w:hAnsiTheme="minorHAnsi"/>
          <w:sz w:val="40"/>
          <w:szCs w:val="40"/>
          <w:lang w:val="en-GB"/>
        </w:rPr>
      </w:pPr>
      <w:r w:rsidRPr="00EE6561">
        <w:rPr>
          <w:rFonts w:asciiTheme="minorHAnsi" w:hAnsiTheme="minorHAnsi"/>
          <w:b/>
          <w:bCs/>
          <w:lang w:val="en-GB"/>
        </w:rPr>
        <w:br w:type="page"/>
      </w:r>
      <w:r w:rsidRPr="003D2522">
        <w:rPr>
          <w:rFonts w:asciiTheme="minorHAnsi" w:hAnsiTheme="minorHAnsi"/>
          <w:sz w:val="40"/>
          <w:szCs w:val="40"/>
          <w:lang w:val="en-GB"/>
        </w:rPr>
        <w:lastRenderedPageBreak/>
        <w:t xml:space="preserve">Global </w:t>
      </w:r>
      <w:proofErr w:type="spellStart"/>
      <w:r w:rsidRPr="003D2522">
        <w:rPr>
          <w:rFonts w:asciiTheme="minorHAnsi" w:hAnsiTheme="minorHAnsi"/>
          <w:sz w:val="40"/>
          <w:szCs w:val="40"/>
          <w:lang w:val="en-GB"/>
        </w:rPr>
        <w:t>Geoparks</w:t>
      </w:r>
      <w:proofErr w:type="spellEnd"/>
      <w:r w:rsidRPr="003D2522">
        <w:rPr>
          <w:rFonts w:asciiTheme="minorHAnsi" w:hAnsiTheme="minorHAnsi"/>
          <w:sz w:val="40"/>
          <w:szCs w:val="40"/>
          <w:lang w:val="en-GB"/>
        </w:rPr>
        <w:t xml:space="preserve"> Network</w:t>
      </w:r>
    </w:p>
    <w:p w:rsidR="0048445F" w:rsidRPr="003D2522" w:rsidRDefault="0048445F" w:rsidP="00367A87">
      <w:pPr>
        <w:jc w:val="center"/>
        <w:rPr>
          <w:rFonts w:asciiTheme="minorHAnsi" w:hAnsiTheme="minorHAnsi"/>
          <w:sz w:val="40"/>
          <w:szCs w:val="40"/>
          <w:lang w:val="en-GB"/>
        </w:rPr>
      </w:pPr>
    </w:p>
    <w:p w:rsidR="007C3D4F" w:rsidRDefault="007C3D4F" w:rsidP="007C3D4F">
      <w:pPr>
        <w:jc w:val="center"/>
        <w:rPr>
          <w:rFonts w:asciiTheme="minorHAnsi" w:hAnsiTheme="minorHAnsi" w:cs="Arial"/>
          <w:b/>
          <w:sz w:val="48"/>
          <w:szCs w:val="48"/>
          <w:lang w:val="en-GB"/>
        </w:rPr>
      </w:pPr>
      <w:r w:rsidRPr="007C3D4F">
        <w:rPr>
          <w:rFonts w:asciiTheme="minorHAnsi" w:hAnsiTheme="minorHAnsi" w:cs="Arial"/>
          <w:b/>
          <w:color w:val="FF0000"/>
          <w:sz w:val="48"/>
          <w:szCs w:val="48"/>
          <w:lang w:val="en-GB"/>
        </w:rPr>
        <w:t>[COUNTRY NAME]</w:t>
      </w:r>
      <w:r>
        <w:rPr>
          <w:rFonts w:asciiTheme="minorHAnsi" w:hAnsiTheme="minorHAnsi" w:cs="Arial"/>
          <w:b/>
          <w:sz w:val="48"/>
          <w:szCs w:val="48"/>
          <w:lang w:val="en-GB"/>
        </w:rPr>
        <w:t xml:space="preserve">  </w:t>
      </w:r>
      <w:proofErr w:type="gramStart"/>
      <w:r>
        <w:rPr>
          <w:rFonts w:asciiTheme="minorHAnsi" w:hAnsiTheme="minorHAnsi" w:cs="Arial"/>
          <w:b/>
          <w:sz w:val="48"/>
          <w:szCs w:val="48"/>
          <w:lang w:val="en-GB"/>
        </w:rPr>
        <w:t xml:space="preserve">GLOBAL </w:t>
      </w:r>
      <w:r w:rsidRPr="001B767C">
        <w:rPr>
          <w:rFonts w:asciiTheme="minorHAnsi" w:hAnsiTheme="minorHAnsi" w:cs="Arial"/>
          <w:b/>
          <w:sz w:val="48"/>
          <w:szCs w:val="48"/>
          <w:lang w:val="en-GB"/>
        </w:rPr>
        <w:t xml:space="preserve"> GEOPARKS</w:t>
      </w:r>
      <w:proofErr w:type="gramEnd"/>
      <w:r w:rsidRPr="001B767C">
        <w:rPr>
          <w:rFonts w:asciiTheme="minorHAnsi" w:hAnsiTheme="minorHAnsi" w:cs="Arial"/>
          <w:b/>
          <w:sz w:val="48"/>
          <w:szCs w:val="48"/>
          <w:lang w:val="en-GB"/>
        </w:rPr>
        <w:t xml:space="preserve"> NETWORK</w:t>
      </w:r>
    </w:p>
    <w:p w:rsidR="007C3D4F" w:rsidRPr="007C3D4F" w:rsidRDefault="007C3D4F" w:rsidP="007C3D4F">
      <w:pPr>
        <w:jc w:val="center"/>
        <w:rPr>
          <w:rFonts w:asciiTheme="minorHAnsi" w:hAnsiTheme="minorHAnsi" w:cs="Arial"/>
          <w:b/>
          <w:sz w:val="32"/>
          <w:szCs w:val="32"/>
          <w:lang w:val="en-GB"/>
        </w:rPr>
      </w:pPr>
      <w:r w:rsidRPr="007C3D4F">
        <w:rPr>
          <w:rFonts w:asciiTheme="minorHAnsi" w:hAnsiTheme="minorHAnsi" w:cs="Arial"/>
          <w:b/>
          <w:sz w:val="32"/>
          <w:szCs w:val="32"/>
          <w:lang w:val="en-GB"/>
        </w:rPr>
        <w:t xml:space="preserve">[The Network of GGN Members in each </w:t>
      </w:r>
      <w:r w:rsidR="00124F5C">
        <w:rPr>
          <w:rFonts w:asciiTheme="minorHAnsi" w:hAnsiTheme="minorHAnsi" w:cs="Arial"/>
          <w:b/>
          <w:sz w:val="32"/>
          <w:szCs w:val="32"/>
          <w:lang w:val="en-GB"/>
        </w:rPr>
        <w:t>Country</w:t>
      </w:r>
      <w:r w:rsidRPr="007C3D4F">
        <w:rPr>
          <w:rFonts w:asciiTheme="minorHAnsi" w:hAnsiTheme="minorHAnsi" w:cs="Arial"/>
          <w:b/>
          <w:sz w:val="32"/>
          <w:szCs w:val="32"/>
          <w:lang w:val="en-GB"/>
        </w:rPr>
        <w:t>]</w:t>
      </w:r>
    </w:p>
    <w:p w:rsidR="00035717" w:rsidRPr="00367A87" w:rsidRDefault="00035717" w:rsidP="00367A87">
      <w:pPr>
        <w:jc w:val="center"/>
        <w:rPr>
          <w:rFonts w:asciiTheme="minorHAnsi" w:hAnsiTheme="minorHAnsi" w:cs="Arial"/>
          <w:b/>
          <w:sz w:val="40"/>
          <w:szCs w:val="40"/>
          <w:lang w:val="en-GB"/>
        </w:rPr>
      </w:pPr>
    </w:p>
    <w:p w:rsidR="003D2522" w:rsidRPr="00367A87" w:rsidRDefault="003D2522" w:rsidP="00367A87">
      <w:pPr>
        <w:jc w:val="center"/>
        <w:rPr>
          <w:rFonts w:ascii="Calibri" w:hAnsi="Calibri" w:cs="Arial"/>
          <w:b/>
          <w:sz w:val="40"/>
          <w:szCs w:val="40"/>
          <w:lang w:val="en-GB"/>
        </w:rPr>
      </w:pPr>
      <w:r w:rsidRPr="00367A87">
        <w:rPr>
          <w:rFonts w:ascii="Calibri" w:hAnsi="Calibri"/>
          <w:b/>
          <w:i/>
          <w:iCs/>
          <w:color w:val="000000"/>
          <w:sz w:val="40"/>
          <w:szCs w:val="40"/>
          <w:lang w:val="en-GB" w:eastAsia="el-GR"/>
        </w:rPr>
        <w:t>Rules of operation</w:t>
      </w:r>
    </w:p>
    <w:p w:rsidR="00035717" w:rsidRPr="00EE6561" w:rsidRDefault="00035717" w:rsidP="000852A6">
      <w:pPr>
        <w:jc w:val="both"/>
        <w:rPr>
          <w:rFonts w:asciiTheme="minorHAnsi" w:hAnsiTheme="minorHAnsi"/>
          <w:lang w:val="en-GB"/>
        </w:rPr>
      </w:pPr>
    </w:p>
    <w:p w:rsidR="0048445F" w:rsidRPr="0012520A" w:rsidRDefault="00980211" w:rsidP="000852A6">
      <w:pPr>
        <w:jc w:val="both"/>
        <w:rPr>
          <w:rFonts w:asciiTheme="minorHAnsi" w:hAnsiTheme="minorHAnsi"/>
          <w:b/>
          <w:lang w:val="en-GB"/>
        </w:rPr>
      </w:pPr>
      <w:r w:rsidRPr="0012520A">
        <w:rPr>
          <w:rFonts w:asciiTheme="minorHAnsi" w:hAnsiTheme="minorHAnsi"/>
          <w:b/>
          <w:lang w:val="en-GB"/>
        </w:rPr>
        <w:t>INTRODUCTION</w:t>
      </w:r>
    </w:p>
    <w:p w:rsidR="0048445F" w:rsidRPr="00EE6561" w:rsidRDefault="0048445F" w:rsidP="000852A6">
      <w:pPr>
        <w:jc w:val="both"/>
        <w:rPr>
          <w:rFonts w:asciiTheme="minorHAnsi" w:hAnsiTheme="minorHAnsi"/>
          <w:lang w:val="en-GB"/>
        </w:rPr>
      </w:pPr>
    </w:p>
    <w:p w:rsidR="00035717" w:rsidRPr="00EE6561" w:rsidRDefault="003756C9" w:rsidP="000852A6">
      <w:pPr>
        <w:jc w:val="both"/>
        <w:rPr>
          <w:rFonts w:asciiTheme="minorHAnsi" w:hAnsiTheme="minorHAnsi"/>
          <w:lang w:val="en-US"/>
        </w:rPr>
      </w:pPr>
      <w:r w:rsidRPr="00EE6561">
        <w:rPr>
          <w:rFonts w:asciiTheme="minorHAnsi" w:hAnsiTheme="minorHAnsi"/>
          <w:lang w:val="en-US"/>
        </w:rPr>
        <w:t>In September 2014 t</w:t>
      </w:r>
      <w:r w:rsidRPr="00EE6561">
        <w:rPr>
          <w:rFonts w:asciiTheme="minorHAnsi" w:hAnsiTheme="minorHAnsi"/>
          <w:shd w:val="clear" w:color="auto" w:fill="FFFFFF"/>
          <w:lang w:val="en-US"/>
        </w:rPr>
        <w:t xml:space="preserve">he Global </w:t>
      </w:r>
      <w:proofErr w:type="spellStart"/>
      <w:r w:rsidRPr="00EE6561">
        <w:rPr>
          <w:rFonts w:asciiTheme="minorHAnsi" w:hAnsiTheme="minorHAnsi"/>
          <w:shd w:val="clear" w:color="auto" w:fill="FFFFFF"/>
          <w:lang w:val="en-US"/>
        </w:rPr>
        <w:t>Geoparks</w:t>
      </w:r>
      <w:proofErr w:type="spellEnd"/>
      <w:r w:rsidRPr="00EE6561">
        <w:rPr>
          <w:rFonts w:asciiTheme="minorHAnsi" w:hAnsiTheme="minorHAnsi"/>
          <w:shd w:val="clear" w:color="auto" w:fill="FFFFFF"/>
          <w:lang w:val="en-US"/>
        </w:rPr>
        <w:t xml:space="preserve"> Network (GGN), became a non-profit </w:t>
      </w:r>
      <w:r w:rsidR="00603474" w:rsidRPr="00EE6561">
        <w:rPr>
          <w:rFonts w:asciiTheme="minorHAnsi" w:hAnsiTheme="minorHAnsi"/>
          <w:shd w:val="clear" w:color="auto" w:fill="FFFFFF"/>
          <w:lang w:val="en-US"/>
        </w:rPr>
        <w:t>organization</w:t>
      </w:r>
      <w:r w:rsidRPr="00EE6561">
        <w:rPr>
          <w:rFonts w:asciiTheme="minorHAnsi" w:hAnsiTheme="minorHAnsi"/>
          <w:shd w:val="clear" w:color="auto" w:fill="FFFFFF"/>
          <w:lang w:val="en-US"/>
        </w:rPr>
        <w:t xml:space="preserve"> subject to French legislation (the 1901 law on associations) and a non-governmental </w:t>
      </w:r>
      <w:r w:rsidR="00603474" w:rsidRPr="00EE6561">
        <w:rPr>
          <w:rFonts w:asciiTheme="minorHAnsi" w:hAnsiTheme="minorHAnsi"/>
          <w:shd w:val="clear" w:color="auto" w:fill="FFFFFF"/>
          <w:lang w:val="en-US"/>
        </w:rPr>
        <w:t>organization</w:t>
      </w:r>
      <w:r w:rsidRPr="00EE6561">
        <w:rPr>
          <w:rFonts w:asciiTheme="minorHAnsi" w:hAnsiTheme="minorHAnsi"/>
          <w:shd w:val="clear" w:color="auto" w:fill="FFFFFF"/>
          <w:lang w:val="en-US"/>
        </w:rPr>
        <w:t>.</w:t>
      </w:r>
    </w:p>
    <w:p w:rsidR="00035717" w:rsidRPr="00EE6561" w:rsidRDefault="00035717" w:rsidP="000852A6">
      <w:pPr>
        <w:jc w:val="both"/>
        <w:rPr>
          <w:rFonts w:asciiTheme="minorHAnsi" w:hAnsiTheme="minorHAnsi"/>
          <w:lang w:val="en-GB"/>
        </w:rPr>
      </w:pPr>
    </w:p>
    <w:p w:rsidR="003756C9" w:rsidRDefault="00E015BF" w:rsidP="000852A6">
      <w:pPr>
        <w:autoSpaceDE w:val="0"/>
        <w:autoSpaceDN w:val="0"/>
        <w:adjustRightInd w:val="0"/>
        <w:jc w:val="both"/>
        <w:rPr>
          <w:rFonts w:asciiTheme="minorHAnsi" w:hAnsiTheme="minorHAnsi"/>
          <w:lang w:val="en-GB" w:eastAsia="el-GR"/>
        </w:rPr>
      </w:pPr>
      <w:r w:rsidRPr="00892832">
        <w:rPr>
          <w:rFonts w:asciiTheme="minorHAnsi" w:hAnsiTheme="minorHAnsi"/>
          <w:lang w:val="en-GB"/>
        </w:rPr>
        <w:t xml:space="preserve">Recognizing the significant impact that networking has had on the success of the Global </w:t>
      </w:r>
      <w:proofErr w:type="spellStart"/>
      <w:r w:rsidRPr="00892832">
        <w:rPr>
          <w:rFonts w:asciiTheme="minorHAnsi" w:hAnsiTheme="minorHAnsi"/>
          <w:lang w:val="en-GB"/>
        </w:rPr>
        <w:t>Geoparks</w:t>
      </w:r>
      <w:proofErr w:type="spellEnd"/>
      <w:r w:rsidRPr="00892832">
        <w:rPr>
          <w:rFonts w:asciiTheme="minorHAnsi" w:hAnsiTheme="minorHAnsi"/>
          <w:lang w:val="en-GB"/>
        </w:rPr>
        <w:t xml:space="preserve"> Network (GGN) and its role in facilitating the exchange of experiences, collaborative initiatives, and capacity-building, the GGN has decided to enhance the role of its national bodies. This decision was made during the Ordinary General Assembly in Morocco in September 2023. The GGN now encourages the formation and reinforcement of networks among GGN members in each country, to be known as [</w:t>
      </w:r>
      <w:r w:rsidRPr="002C4C22">
        <w:rPr>
          <w:rFonts w:asciiTheme="minorHAnsi" w:hAnsiTheme="minorHAnsi"/>
          <w:b/>
          <w:lang w:val="en-GB"/>
        </w:rPr>
        <w:t>COUNTRY NAME</w:t>
      </w:r>
      <w:r w:rsidR="002F4DF8" w:rsidRPr="002F4DF8">
        <w:rPr>
          <w:rFonts w:asciiTheme="minorHAnsi" w:hAnsiTheme="minorHAnsi"/>
          <w:b/>
          <w:highlight w:val="yellow"/>
          <w:lang w:val="en-GB"/>
        </w:rPr>
        <w:t>*</w:t>
      </w:r>
      <w:r w:rsidRPr="002C4C22">
        <w:rPr>
          <w:rFonts w:asciiTheme="minorHAnsi" w:hAnsiTheme="minorHAnsi"/>
          <w:b/>
          <w:lang w:val="en-GB"/>
        </w:rPr>
        <w:t xml:space="preserve">] Global </w:t>
      </w:r>
      <w:proofErr w:type="spellStart"/>
      <w:r w:rsidRPr="002C4C22">
        <w:rPr>
          <w:rFonts w:asciiTheme="minorHAnsi" w:hAnsiTheme="minorHAnsi"/>
          <w:b/>
          <w:lang w:val="en-GB"/>
        </w:rPr>
        <w:t>Geoparks</w:t>
      </w:r>
      <w:proofErr w:type="spellEnd"/>
      <w:r w:rsidRPr="002C4C22">
        <w:rPr>
          <w:rFonts w:asciiTheme="minorHAnsi" w:hAnsiTheme="minorHAnsi"/>
          <w:b/>
          <w:lang w:val="en-GB"/>
        </w:rPr>
        <w:t xml:space="preserve"> Network </w:t>
      </w:r>
      <w:r>
        <w:rPr>
          <w:rFonts w:asciiTheme="minorHAnsi" w:hAnsiTheme="minorHAnsi"/>
          <w:b/>
          <w:lang w:val="en-GB"/>
        </w:rPr>
        <w:t>(</w:t>
      </w:r>
      <w:r w:rsidR="00914F08" w:rsidRPr="00EE6561">
        <w:rPr>
          <w:rFonts w:asciiTheme="minorHAnsi" w:hAnsiTheme="minorHAnsi"/>
          <w:lang w:val="en-GB"/>
        </w:rPr>
        <w:t xml:space="preserve">hereinafter referred to as </w:t>
      </w:r>
      <w:r w:rsidR="00914F08">
        <w:rPr>
          <w:rFonts w:asciiTheme="minorHAnsi" w:hAnsiTheme="minorHAnsi"/>
          <w:lang w:val="en-GB"/>
        </w:rPr>
        <w:t>“</w:t>
      </w:r>
      <w:r w:rsidR="007C3D4F">
        <w:rPr>
          <w:rFonts w:asciiTheme="minorHAnsi" w:hAnsiTheme="minorHAnsi"/>
          <w:b/>
          <w:lang w:val="en-GB" w:eastAsia="el-GR"/>
        </w:rPr>
        <w:t>[C</w:t>
      </w:r>
      <w:proofErr w:type="gramStart"/>
      <w:r w:rsidR="007C3D4F">
        <w:rPr>
          <w:rFonts w:asciiTheme="minorHAnsi" w:hAnsiTheme="minorHAnsi"/>
          <w:b/>
          <w:lang w:val="en-GB" w:eastAsia="el-GR"/>
        </w:rPr>
        <w:t>]G</w:t>
      </w:r>
      <w:r w:rsidR="00914F08">
        <w:rPr>
          <w:rFonts w:asciiTheme="minorHAnsi" w:hAnsiTheme="minorHAnsi"/>
          <w:b/>
          <w:lang w:val="en-GB" w:eastAsia="el-GR"/>
        </w:rPr>
        <w:t>GN</w:t>
      </w:r>
      <w:proofErr w:type="gramEnd"/>
      <w:r w:rsidR="00914F08">
        <w:rPr>
          <w:rFonts w:asciiTheme="minorHAnsi" w:hAnsiTheme="minorHAnsi"/>
          <w:b/>
          <w:lang w:val="en-GB" w:eastAsia="el-GR"/>
        </w:rPr>
        <w:t>”)</w:t>
      </w:r>
      <w:r w:rsidR="00603474" w:rsidRPr="00EE6561">
        <w:rPr>
          <w:rFonts w:asciiTheme="minorHAnsi" w:hAnsiTheme="minorHAnsi"/>
          <w:lang w:val="en-GB" w:eastAsia="el-GR"/>
        </w:rPr>
        <w:t>.</w:t>
      </w:r>
      <w:r w:rsidR="003756C9" w:rsidRPr="00EE6561">
        <w:rPr>
          <w:rFonts w:asciiTheme="minorHAnsi" w:hAnsiTheme="minorHAnsi"/>
          <w:lang w:val="en-GB" w:eastAsia="el-GR"/>
        </w:rPr>
        <w:t xml:space="preserve"> </w:t>
      </w:r>
    </w:p>
    <w:p w:rsidR="00914F08" w:rsidRDefault="00914F08" w:rsidP="000852A6">
      <w:pPr>
        <w:autoSpaceDE w:val="0"/>
        <w:autoSpaceDN w:val="0"/>
        <w:adjustRightInd w:val="0"/>
        <w:jc w:val="both"/>
        <w:rPr>
          <w:rFonts w:asciiTheme="minorHAnsi" w:hAnsiTheme="minorHAnsi"/>
          <w:lang w:val="en-GB" w:eastAsia="el-GR"/>
        </w:rPr>
      </w:pPr>
    </w:p>
    <w:p w:rsidR="002F4DF8" w:rsidRPr="002F4DF8" w:rsidRDefault="002F4DF8" w:rsidP="000852A6">
      <w:pPr>
        <w:autoSpaceDE w:val="0"/>
        <w:autoSpaceDN w:val="0"/>
        <w:adjustRightInd w:val="0"/>
        <w:jc w:val="both"/>
        <w:rPr>
          <w:rFonts w:asciiTheme="minorHAnsi" w:hAnsiTheme="minorHAnsi" w:cstheme="minorHAnsi"/>
          <w:lang w:val="en-US" w:eastAsia="zh-CN"/>
        </w:rPr>
      </w:pPr>
      <w:r w:rsidRPr="002F4DF8">
        <w:rPr>
          <w:rFonts w:asciiTheme="minorHAnsi" w:hAnsiTheme="minorHAnsi" w:cstheme="minorHAnsi"/>
          <w:highlight w:val="yellow"/>
          <w:lang w:val="en-GB" w:eastAsia="el-GR"/>
        </w:rPr>
        <w:t xml:space="preserve">*[ It is proposed to use </w:t>
      </w:r>
      <w:r w:rsidRPr="002F4DF8">
        <w:rPr>
          <w:rFonts w:asciiTheme="minorHAnsi" w:hAnsiTheme="minorHAnsi" w:cstheme="minorHAnsi"/>
          <w:highlight w:val="yellow"/>
          <w:lang w:val="en-US"/>
        </w:rPr>
        <w:t xml:space="preserve">the </w:t>
      </w:r>
      <w:r w:rsidRPr="002F4DF8">
        <w:rPr>
          <w:rFonts w:asciiTheme="minorHAnsi" w:hAnsiTheme="minorHAnsi" w:cstheme="minorHAnsi"/>
          <w:highlight w:val="yellow"/>
          <w:lang w:val="en-US" w:eastAsia="zh-CN"/>
        </w:rPr>
        <w:t>adjective of the country name, e.g. French for France, Greek for Greece, except the countries whose name does not have an adjective form.]</w:t>
      </w:r>
    </w:p>
    <w:p w:rsidR="002F4DF8" w:rsidRDefault="002F4DF8" w:rsidP="000852A6">
      <w:pPr>
        <w:autoSpaceDE w:val="0"/>
        <w:autoSpaceDN w:val="0"/>
        <w:adjustRightInd w:val="0"/>
        <w:jc w:val="both"/>
        <w:rPr>
          <w:rFonts w:asciiTheme="minorHAnsi" w:hAnsiTheme="minorHAnsi"/>
          <w:lang w:val="en-GB" w:eastAsia="el-GR"/>
        </w:rPr>
      </w:pPr>
    </w:p>
    <w:p w:rsidR="00914F08" w:rsidRPr="00EE6561" w:rsidRDefault="00914F08" w:rsidP="00914F08">
      <w:pPr>
        <w:jc w:val="both"/>
        <w:rPr>
          <w:rFonts w:asciiTheme="minorHAnsi" w:hAnsiTheme="minorHAnsi"/>
          <w:lang w:val="en-GB"/>
        </w:rPr>
      </w:pPr>
      <w:r w:rsidRPr="00EE6561">
        <w:rPr>
          <w:rFonts w:asciiTheme="minorHAnsi" w:hAnsiTheme="minorHAnsi"/>
          <w:lang w:val="en-GB"/>
        </w:rPr>
        <w:t>The Statutes of the G</w:t>
      </w:r>
      <w:r>
        <w:rPr>
          <w:rFonts w:asciiTheme="minorHAnsi" w:hAnsiTheme="minorHAnsi"/>
          <w:lang w:val="en-GB"/>
        </w:rPr>
        <w:t>GN</w:t>
      </w:r>
      <w:r w:rsidRPr="00EE6561">
        <w:rPr>
          <w:rFonts w:asciiTheme="minorHAnsi" w:hAnsiTheme="minorHAnsi"/>
          <w:lang w:val="en-GB"/>
        </w:rPr>
        <w:t xml:space="preserve"> is the basic document </w:t>
      </w:r>
      <w:r>
        <w:rPr>
          <w:rFonts w:asciiTheme="minorHAnsi" w:hAnsiTheme="minorHAnsi"/>
          <w:lang w:val="en-GB"/>
        </w:rPr>
        <w:t>for the operation of</w:t>
      </w:r>
      <w:r w:rsidRPr="00EE6561">
        <w:rPr>
          <w:rFonts w:asciiTheme="minorHAnsi" w:hAnsiTheme="minorHAnsi"/>
          <w:lang w:val="en-GB"/>
        </w:rPr>
        <w:t xml:space="preserve"> the </w:t>
      </w:r>
      <w:r w:rsidR="007C3D4F">
        <w:rPr>
          <w:rFonts w:asciiTheme="minorHAnsi" w:hAnsiTheme="minorHAnsi"/>
          <w:lang w:val="en-GB"/>
        </w:rPr>
        <w:t>“</w:t>
      </w:r>
      <w:r w:rsidR="007C3D4F">
        <w:rPr>
          <w:rFonts w:asciiTheme="minorHAnsi" w:hAnsiTheme="minorHAnsi"/>
          <w:b/>
          <w:lang w:val="en-GB" w:eastAsia="el-GR"/>
        </w:rPr>
        <w:t>[C</w:t>
      </w:r>
      <w:proofErr w:type="gramStart"/>
      <w:r w:rsidR="007C3D4F">
        <w:rPr>
          <w:rFonts w:asciiTheme="minorHAnsi" w:hAnsiTheme="minorHAnsi"/>
          <w:b/>
          <w:lang w:val="en-GB" w:eastAsia="el-GR"/>
        </w:rPr>
        <w:t>]GGN</w:t>
      </w:r>
      <w:proofErr w:type="gramEnd"/>
      <w:r w:rsidR="007C3D4F">
        <w:rPr>
          <w:rFonts w:asciiTheme="minorHAnsi" w:hAnsiTheme="minorHAnsi"/>
          <w:b/>
          <w:lang w:val="en-GB" w:eastAsia="el-GR"/>
        </w:rPr>
        <w:t>”</w:t>
      </w:r>
      <w:r>
        <w:rPr>
          <w:rFonts w:asciiTheme="minorHAnsi" w:hAnsiTheme="minorHAnsi"/>
          <w:lang w:val="en-GB"/>
        </w:rPr>
        <w:t xml:space="preserve"> which operate as integral part of the Association. </w:t>
      </w:r>
      <w:r w:rsidRPr="00EE6561">
        <w:rPr>
          <w:rFonts w:asciiTheme="minorHAnsi" w:hAnsiTheme="minorHAnsi"/>
          <w:lang w:val="en-GB"/>
        </w:rPr>
        <w:t xml:space="preserve">The internal Rules of the </w:t>
      </w:r>
      <w:proofErr w:type="gramStart"/>
      <w:r w:rsidRPr="00EE6561">
        <w:rPr>
          <w:rFonts w:asciiTheme="minorHAnsi" w:hAnsiTheme="minorHAnsi"/>
          <w:lang w:val="en-GB"/>
        </w:rPr>
        <w:t>GGN,</w:t>
      </w:r>
      <w:proofErr w:type="gramEnd"/>
      <w:r w:rsidRPr="00EE6561">
        <w:rPr>
          <w:rFonts w:asciiTheme="minorHAnsi" w:hAnsiTheme="minorHAnsi"/>
          <w:lang w:val="en-GB"/>
        </w:rPr>
        <w:t xml:space="preserve"> and the Code of Ethics define and complete these Statutes. </w:t>
      </w:r>
    </w:p>
    <w:p w:rsidR="00603474" w:rsidRPr="00EE6561" w:rsidRDefault="00603474" w:rsidP="000852A6">
      <w:pPr>
        <w:autoSpaceDE w:val="0"/>
        <w:autoSpaceDN w:val="0"/>
        <w:adjustRightInd w:val="0"/>
        <w:jc w:val="both"/>
        <w:rPr>
          <w:rFonts w:asciiTheme="minorHAnsi" w:hAnsiTheme="minorHAnsi"/>
          <w:lang w:val="en-GB" w:eastAsia="el-GR"/>
        </w:rPr>
      </w:pPr>
    </w:p>
    <w:p w:rsidR="009E07EF" w:rsidRPr="006E020D" w:rsidRDefault="00914F08" w:rsidP="000852A6">
      <w:pPr>
        <w:autoSpaceDE w:val="0"/>
        <w:autoSpaceDN w:val="0"/>
        <w:adjustRightInd w:val="0"/>
        <w:jc w:val="both"/>
        <w:rPr>
          <w:rFonts w:ascii="Calibri" w:hAnsi="Calibri"/>
          <w:b/>
          <w:lang w:val="en-GB" w:eastAsia="el-GR"/>
        </w:rPr>
      </w:pPr>
      <w:proofErr w:type="gramStart"/>
      <w:r w:rsidRPr="006E020D">
        <w:rPr>
          <w:rFonts w:ascii="Calibri" w:hAnsi="Calibri"/>
          <w:b/>
          <w:lang w:val="en-GB" w:eastAsia="el-GR"/>
        </w:rPr>
        <w:t>Article 1</w:t>
      </w:r>
      <w:r w:rsidR="006E020D" w:rsidRPr="006E020D">
        <w:rPr>
          <w:rFonts w:ascii="Calibri" w:hAnsi="Calibri"/>
          <w:b/>
          <w:lang w:val="en-GB" w:eastAsia="el-GR"/>
        </w:rPr>
        <w:t>.</w:t>
      </w:r>
      <w:proofErr w:type="gramEnd"/>
      <w:r w:rsidR="006E020D" w:rsidRPr="006E020D">
        <w:rPr>
          <w:rFonts w:ascii="Calibri" w:hAnsi="Calibri"/>
          <w:b/>
          <w:lang w:val="en-GB" w:eastAsia="el-GR"/>
        </w:rPr>
        <w:t xml:space="preserve"> </w:t>
      </w:r>
      <w:r w:rsidR="001D6C8E" w:rsidRPr="006E020D">
        <w:rPr>
          <w:rFonts w:ascii="Calibri" w:hAnsi="Calibri"/>
          <w:b/>
          <w:lang w:val="en-GB" w:eastAsia="el-GR"/>
        </w:rPr>
        <w:t>Composition</w:t>
      </w:r>
      <w:r w:rsidR="00B73E79">
        <w:rPr>
          <w:rFonts w:ascii="Calibri" w:hAnsi="Calibri"/>
          <w:b/>
          <w:lang w:val="en-GB" w:eastAsia="el-GR"/>
        </w:rPr>
        <w:t xml:space="preserve"> of</w:t>
      </w:r>
      <w:r w:rsidR="00124F5C">
        <w:rPr>
          <w:rFonts w:ascii="Calibri" w:hAnsi="Calibri"/>
          <w:b/>
          <w:lang w:val="en-GB" w:eastAsia="el-GR"/>
        </w:rPr>
        <w:t xml:space="preserve"> </w:t>
      </w:r>
      <w:r w:rsidR="00124F5C" w:rsidRPr="00892832">
        <w:rPr>
          <w:rFonts w:asciiTheme="minorHAnsi" w:hAnsiTheme="minorHAnsi"/>
          <w:lang w:val="en-GB"/>
        </w:rPr>
        <w:t>[</w:t>
      </w:r>
      <w:r w:rsidR="00124F5C" w:rsidRPr="002C4C22">
        <w:rPr>
          <w:rFonts w:asciiTheme="minorHAnsi" w:hAnsiTheme="minorHAnsi"/>
          <w:b/>
          <w:lang w:val="en-GB"/>
        </w:rPr>
        <w:t xml:space="preserve">COUNTRY NAME] Global </w:t>
      </w:r>
      <w:proofErr w:type="spellStart"/>
      <w:r w:rsidR="00124F5C" w:rsidRPr="002C4C22">
        <w:rPr>
          <w:rFonts w:asciiTheme="minorHAnsi" w:hAnsiTheme="minorHAnsi"/>
          <w:b/>
          <w:lang w:val="en-GB"/>
        </w:rPr>
        <w:t>Geoparks</w:t>
      </w:r>
      <w:proofErr w:type="spellEnd"/>
      <w:r w:rsidR="00124F5C" w:rsidRPr="002C4C22">
        <w:rPr>
          <w:rFonts w:asciiTheme="minorHAnsi" w:hAnsiTheme="minorHAnsi"/>
          <w:b/>
          <w:lang w:val="en-GB"/>
        </w:rPr>
        <w:t xml:space="preserve"> Network</w:t>
      </w:r>
      <w:r w:rsidR="00B73E79">
        <w:rPr>
          <w:rFonts w:ascii="Calibri" w:hAnsi="Calibri"/>
          <w:b/>
          <w:lang w:val="en-GB" w:eastAsia="el-GR"/>
        </w:rPr>
        <w:t xml:space="preserve"> </w:t>
      </w:r>
      <w:r w:rsidR="00B73E79">
        <w:rPr>
          <w:rFonts w:asciiTheme="minorHAnsi" w:hAnsiTheme="minorHAnsi"/>
          <w:b/>
          <w:lang w:val="en-GB" w:eastAsia="el-GR"/>
        </w:rPr>
        <w:t>[C</w:t>
      </w:r>
      <w:proofErr w:type="gramStart"/>
      <w:r w:rsidR="00B73E79">
        <w:rPr>
          <w:rFonts w:asciiTheme="minorHAnsi" w:hAnsiTheme="minorHAnsi"/>
          <w:b/>
          <w:lang w:val="en-GB" w:eastAsia="el-GR"/>
        </w:rPr>
        <w:t>]GGN</w:t>
      </w:r>
      <w:proofErr w:type="gramEnd"/>
    </w:p>
    <w:p w:rsidR="009E07EF" w:rsidRDefault="009E07EF" w:rsidP="000852A6">
      <w:pPr>
        <w:autoSpaceDE w:val="0"/>
        <w:autoSpaceDN w:val="0"/>
        <w:adjustRightInd w:val="0"/>
        <w:jc w:val="both"/>
        <w:rPr>
          <w:rFonts w:ascii="Calibri" w:hAnsi="Calibri"/>
          <w:lang w:val="en-GB" w:eastAsia="el-GR"/>
        </w:rPr>
      </w:pPr>
    </w:p>
    <w:p w:rsidR="003D2522" w:rsidRDefault="006D2690" w:rsidP="000852A6">
      <w:pPr>
        <w:autoSpaceDE w:val="0"/>
        <w:autoSpaceDN w:val="0"/>
        <w:adjustRightInd w:val="0"/>
        <w:jc w:val="both"/>
        <w:rPr>
          <w:rFonts w:ascii="Calibri" w:hAnsi="Calibri"/>
          <w:lang w:val="en-GB" w:eastAsia="el-GR"/>
        </w:rPr>
      </w:pPr>
      <w:r>
        <w:rPr>
          <w:rFonts w:asciiTheme="minorHAnsi" w:hAnsiTheme="minorHAnsi"/>
          <w:lang w:val="en-GB"/>
        </w:rPr>
        <w:t>A</w:t>
      </w:r>
      <w:r w:rsidR="00177C3B">
        <w:rPr>
          <w:rFonts w:asciiTheme="minorHAnsi" w:hAnsiTheme="minorHAnsi"/>
          <w:lang w:val="en-GB"/>
        </w:rPr>
        <w:t>s a</w:t>
      </w:r>
      <w:r>
        <w:rPr>
          <w:rFonts w:asciiTheme="minorHAnsi" w:hAnsiTheme="minorHAnsi"/>
          <w:lang w:val="en-GB"/>
        </w:rPr>
        <w:t xml:space="preserve"> Network of GGN members in a </w:t>
      </w:r>
      <w:r w:rsidR="0007388A">
        <w:rPr>
          <w:rFonts w:asciiTheme="minorHAnsi" w:hAnsiTheme="minorHAnsi"/>
          <w:lang w:val="en-GB"/>
        </w:rPr>
        <w:t>country</w:t>
      </w:r>
      <w:r w:rsidR="00177C3B">
        <w:rPr>
          <w:rFonts w:asciiTheme="minorHAnsi" w:hAnsiTheme="minorHAnsi"/>
          <w:lang w:val="en-GB"/>
        </w:rPr>
        <w:t>,</w:t>
      </w:r>
      <w:r>
        <w:rPr>
          <w:rFonts w:asciiTheme="minorHAnsi" w:hAnsiTheme="minorHAnsi"/>
          <w:lang w:val="en-GB"/>
        </w:rPr>
        <w:t xml:space="preserve"> </w:t>
      </w:r>
      <w:r w:rsidR="007C3D4F">
        <w:rPr>
          <w:rFonts w:asciiTheme="minorHAnsi" w:hAnsiTheme="minorHAnsi"/>
          <w:b/>
          <w:lang w:val="en-GB" w:eastAsia="el-GR"/>
        </w:rPr>
        <w:t>[C</w:t>
      </w:r>
      <w:proofErr w:type="gramStart"/>
      <w:r w:rsidR="007C3D4F">
        <w:rPr>
          <w:rFonts w:asciiTheme="minorHAnsi" w:hAnsiTheme="minorHAnsi"/>
          <w:b/>
          <w:lang w:val="en-GB" w:eastAsia="el-GR"/>
        </w:rPr>
        <w:t>]GGN</w:t>
      </w:r>
      <w:proofErr w:type="gramEnd"/>
      <w:r w:rsidR="003D2522" w:rsidRPr="00240F3E">
        <w:rPr>
          <w:rFonts w:ascii="Calibri" w:hAnsi="Calibri"/>
          <w:lang w:val="en-GB" w:eastAsia="el-GR"/>
        </w:rPr>
        <w:t xml:space="preserve"> include all the </w:t>
      </w:r>
      <w:r w:rsidR="003D2522" w:rsidRPr="00240F3E">
        <w:rPr>
          <w:rFonts w:ascii="Calibri" w:hAnsi="Calibri"/>
          <w:lang w:val="en-US" w:eastAsia="el-GR"/>
        </w:rPr>
        <w:t>existing</w:t>
      </w:r>
      <w:r w:rsidR="003D2522" w:rsidRPr="00240F3E">
        <w:rPr>
          <w:rFonts w:ascii="Calibri" w:hAnsi="Calibri"/>
          <w:lang w:val="en-GB" w:eastAsia="el-GR"/>
        </w:rPr>
        <w:t xml:space="preserve"> GGN members </w:t>
      </w:r>
      <w:r w:rsidR="00FF49BF">
        <w:rPr>
          <w:rFonts w:ascii="Calibri" w:hAnsi="Calibri"/>
          <w:lang w:val="en-GB" w:eastAsia="el-GR"/>
        </w:rPr>
        <w:t>in that country</w:t>
      </w:r>
      <w:r w:rsidR="003D2522" w:rsidRPr="00240F3E">
        <w:rPr>
          <w:rFonts w:ascii="Calibri" w:hAnsi="Calibri"/>
          <w:lang w:val="en-GB" w:eastAsia="el-GR"/>
        </w:rPr>
        <w:t xml:space="preserve">. </w:t>
      </w:r>
      <w:r>
        <w:rPr>
          <w:rFonts w:ascii="Calibri" w:hAnsi="Calibri"/>
          <w:lang w:val="en-GB" w:eastAsia="el-GR"/>
        </w:rPr>
        <w:t xml:space="preserve">More specifically it </w:t>
      </w:r>
      <w:r w:rsidR="00583D27">
        <w:rPr>
          <w:rFonts w:ascii="Calibri" w:hAnsi="Calibri"/>
          <w:lang w:val="en-GB" w:eastAsia="el-GR"/>
        </w:rPr>
        <w:t>include</w:t>
      </w:r>
      <w:r>
        <w:rPr>
          <w:rFonts w:ascii="Calibri" w:hAnsi="Calibri"/>
          <w:lang w:val="en-GB" w:eastAsia="el-GR"/>
        </w:rPr>
        <w:t>s</w:t>
      </w:r>
      <w:r w:rsidR="00583D27">
        <w:rPr>
          <w:rFonts w:ascii="Calibri" w:hAnsi="Calibri"/>
          <w:lang w:val="en-GB" w:eastAsia="el-GR"/>
        </w:rPr>
        <w:t xml:space="preserve"> the following categories:</w:t>
      </w:r>
      <w:r w:rsidR="003D2522" w:rsidRPr="00240F3E">
        <w:rPr>
          <w:rFonts w:ascii="Calibri" w:hAnsi="Calibri"/>
          <w:lang w:val="en-GB" w:eastAsia="el-GR"/>
        </w:rPr>
        <w:t xml:space="preserve"> </w:t>
      </w:r>
    </w:p>
    <w:p w:rsidR="00583D27" w:rsidRPr="00F32B9A" w:rsidRDefault="001D6C8E" w:rsidP="00583D27">
      <w:pPr>
        <w:numPr>
          <w:ilvl w:val="0"/>
          <w:numId w:val="1"/>
        </w:numPr>
        <w:ind w:left="0" w:firstLine="180"/>
        <w:jc w:val="both"/>
        <w:rPr>
          <w:rFonts w:asciiTheme="minorHAnsi" w:hAnsiTheme="minorHAnsi"/>
          <w:lang w:val="en-GB"/>
        </w:rPr>
      </w:pPr>
      <w:r>
        <w:rPr>
          <w:rFonts w:asciiTheme="minorHAnsi" w:hAnsiTheme="minorHAnsi"/>
          <w:lang w:val="en-GB"/>
        </w:rPr>
        <w:t xml:space="preserve">GGN </w:t>
      </w:r>
      <w:r w:rsidR="00583D27" w:rsidRPr="00F32B9A">
        <w:rPr>
          <w:rFonts w:asciiTheme="minorHAnsi" w:hAnsiTheme="minorHAnsi"/>
          <w:lang w:val="en-GB"/>
        </w:rPr>
        <w:t xml:space="preserve">Institutional Members — UNESCO Global </w:t>
      </w:r>
      <w:proofErr w:type="spellStart"/>
      <w:r w:rsidR="00583D27" w:rsidRPr="00F32B9A">
        <w:rPr>
          <w:rFonts w:asciiTheme="minorHAnsi" w:hAnsiTheme="minorHAnsi"/>
          <w:lang w:val="en-GB"/>
        </w:rPr>
        <w:t>Geoparks</w:t>
      </w:r>
      <w:proofErr w:type="spellEnd"/>
      <w:r w:rsidR="00583D27" w:rsidRPr="00F32B9A">
        <w:rPr>
          <w:rFonts w:asciiTheme="minorHAnsi" w:hAnsiTheme="minorHAnsi"/>
          <w:lang w:val="en-GB"/>
        </w:rPr>
        <w:t xml:space="preserve"> of that </w:t>
      </w:r>
      <w:r w:rsidR="0007388A">
        <w:rPr>
          <w:rFonts w:asciiTheme="minorHAnsi" w:hAnsiTheme="minorHAnsi"/>
          <w:lang w:val="en-GB"/>
        </w:rPr>
        <w:t>country</w:t>
      </w:r>
      <w:r w:rsidR="00583D27">
        <w:rPr>
          <w:rFonts w:asciiTheme="minorHAnsi" w:hAnsiTheme="minorHAnsi"/>
          <w:lang w:val="en-GB"/>
        </w:rPr>
        <w:t>;</w:t>
      </w:r>
    </w:p>
    <w:p w:rsidR="00583D27" w:rsidRPr="00F32B9A" w:rsidRDefault="001D6C8E" w:rsidP="00583D27">
      <w:pPr>
        <w:numPr>
          <w:ilvl w:val="0"/>
          <w:numId w:val="1"/>
        </w:numPr>
        <w:ind w:left="0" w:firstLine="180"/>
        <w:jc w:val="both"/>
        <w:rPr>
          <w:rFonts w:asciiTheme="minorHAnsi" w:hAnsiTheme="minorHAnsi"/>
          <w:lang w:val="en-GB"/>
        </w:rPr>
      </w:pPr>
      <w:r>
        <w:rPr>
          <w:rFonts w:asciiTheme="minorHAnsi" w:hAnsiTheme="minorHAnsi"/>
          <w:lang w:val="en-GB"/>
        </w:rPr>
        <w:t xml:space="preserve">GGN </w:t>
      </w:r>
      <w:r w:rsidR="00583D27" w:rsidRPr="00F32B9A">
        <w:rPr>
          <w:rFonts w:asciiTheme="minorHAnsi" w:hAnsiTheme="minorHAnsi"/>
          <w:lang w:val="en-GB"/>
        </w:rPr>
        <w:t xml:space="preserve">Individual Members – Global </w:t>
      </w:r>
      <w:proofErr w:type="spellStart"/>
      <w:r w:rsidR="00583D27" w:rsidRPr="00F32B9A">
        <w:rPr>
          <w:rFonts w:asciiTheme="minorHAnsi" w:hAnsiTheme="minorHAnsi"/>
          <w:lang w:val="en-GB"/>
        </w:rPr>
        <w:t>Geopark</w:t>
      </w:r>
      <w:proofErr w:type="spellEnd"/>
      <w:r w:rsidR="00583D27" w:rsidRPr="00F32B9A">
        <w:rPr>
          <w:rFonts w:asciiTheme="minorHAnsi" w:hAnsiTheme="minorHAnsi"/>
          <w:lang w:val="en-GB"/>
        </w:rPr>
        <w:t xml:space="preserve"> Professionals — Persons who have combined or prove</w:t>
      </w:r>
      <w:r w:rsidR="00583D27">
        <w:rPr>
          <w:rFonts w:asciiTheme="minorHAnsi" w:hAnsiTheme="minorHAnsi"/>
          <w:lang w:val="en-GB"/>
        </w:rPr>
        <w:t>n</w:t>
      </w:r>
      <w:r w:rsidR="00583D27" w:rsidRPr="00F32B9A">
        <w:rPr>
          <w:rFonts w:asciiTheme="minorHAnsi" w:hAnsiTheme="minorHAnsi"/>
          <w:lang w:val="en-GB"/>
        </w:rPr>
        <w:t xml:space="preserve"> professional experience in UNESCO Global </w:t>
      </w:r>
      <w:proofErr w:type="spellStart"/>
      <w:r w:rsidR="00583D27" w:rsidRPr="00F32B9A">
        <w:rPr>
          <w:rFonts w:asciiTheme="minorHAnsi" w:hAnsiTheme="minorHAnsi"/>
          <w:lang w:val="en-GB"/>
        </w:rPr>
        <w:t>Geopark</w:t>
      </w:r>
      <w:proofErr w:type="spellEnd"/>
      <w:r w:rsidR="00583D27" w:rsidRPr="00F32B9A">
        <w:rPr>
          <w:rFonts w:asciiTheme="minorHAnsi" w:hAnsiTheme="minorHAnsi"/>
          <w:lang w:val="en-GB"/>
        </w:rPr>
        <w:t xml:space="preserve"> management </w:t>
      </w:r>
      <w:r w:rsidR="00583D27">
        <w:rPr>
          <w:rFonts w:asciiTheme="minorHAnsi" w:hAnsiTheme="minorHAnsi"/>
          <w:lang w:val="en-GB"/>
        </w:rPr>
        <w:t xml:space="preserve">and who are </w:t>
      </w:r>
      <w:r w:rsidR="00583D27" w:rsidRPr="00F32B9A">
        <w:rPr>
          <w:rFonts w:asciiTheme="minorHAnsi" w:hAnsiTheme="minorHAnsi"/>
          <w:lang w:val="en-GB"/>
        </w:rPr>
        <w:t xml:space="preserve">resident in that </w:t>
      </w:r>
      <w:r w:rsidR="0007388A">
        <w:rPr>
          <w:rFonts w:asciiTheme="minorHAnsi" w:hAnsiTheme="minorHAnsi"/>
          <w:lang w:val="en-GB"/>
        </w:rPr>
        <w:t>country</w:t>
      </w:r>
      <w:r w:rsidR="00583D27">
        <w:rPr>
          <w:rFonts w:asciiTheme="minorHAnsi" w:hAnsiTheme="minorHAnsi"/>
          <w:lang w:val="en-GB"/>
        </w:rPr>
        <w:t>;</w:t>
      </w:r>
    </w:p>
    <w:p w:rsidR="00583D27" w:rsidRPr="00F32B9A" w:rsidRDefault="001D6C8E" w:rsidP="00583D27">
      <w:pPr>
        <w:numPr>
          <w:ilvl w:val="0"/>
          <w:numId w:val="1"/>
        </w:numPr>
        <w:ind w:left="0" w:firstLine="180"/>
        <w:jc w:val="both"/>
        <w:rPr>
          <w:rFonts w:asciiTheme="minorHAnsi" w:hAnsiTheme="minorHAnsi"/>
          <w:lang w:val="en-GB"/>
        </w:rPr>
      </w:pPr>
      <w:r>
        <w:rPr>
          <w:rFonts w:asciiTheme="minorHAnsi" w:hAnsiTheme="minorHAnsi"/>
          <w:lang w:val="en-GB"/>
        </w:rPr>
        <w:t xml:space="preserve">GGN </w:t>
      </w:r>
      <w:r w:rsidR="00583D27" w:rsidRPr="00F32B9A">
        <w:rPr>
          <w:rFonts w:asciiTheme="minorHAnsi" w:hAnsiTheme="minorHAnsi"/>
          <w:lang w:val="en-GB"/>
        </w:rPr>
        <w:t xml:space="preserve">Honorary Members — Persons who have rendered exceptional services to the international Global </w:t>
      </w:r>
      <w:proofErr w:type="spellStart"/>
      <w:r w:rsidR="00583D27" w:rsidRPr="00F32B9A">
        <w:rPr>
          <w:rFonts w:asciiTheme="minorHAnsi" w:hAnsiTheme="minorHAnsi"/>
          <w:lang w:val="en-GB"/>
        </w:rPr>
        <w:t>Geopark</w:t>
      </w:r>
      <w:proofErr w:type="spellEnd"/>
      <w:r w:rsidR="00583D27" w:rsidRPr="00F32B9A">
        <w:rPr>
          <w:rFonts w:asciiTheme="minorHAnsi" w:hAnsiTheme="minorHAnsi"/>
          <w:lang w:val="en-GB"/>
        </w:rPr>
        <w:t xml:space="preserve"> community or to the GGN, resident in that </w:t>
      </w:r>
      <w:r w:rsidR="0007388A">
        <w:rPr>
          <w:rFonts w:asciiTheme="minorHAnsi" w:hAnsiTheme="minorHAnsi"/>
          <w:lang w:val="en-GB"/>
        </w:rPr>
        <w:t>country</w:t>
      </w:r>
      <w:r w:rsidR="00583D27">
        <w:rPr>
          <w:rFonts w:asciiTheme="minorHAnsi" w:hAnsiTheme="minorHAnsi"/>
          <w:lang w:val="en-GB"/>
        </w:rPr>
        <w:t>;</w:t>
      </w:r>
    </w:p>
    <w:p w:rsidR="00BE0014" w:rsidRPr="00F32B9A" w:rsidRDefault="00BE0014" w:rsidP="00583D27">
      <w:pPr>
        <w:numPr>
          <w:ilvl w:val="0"/>
          <w:numId w:val="1"/>
        </w:numPr>
        <w:ind w:left="0" w:firstLine="180"/>
        <w:jc w:val="both"/>
        <w:rPr>
          <w:rFonts w:asciiTheme="minorHAnsi" w:hAnsiTheme="minorHAnsi"/>
          <w:lang w:val="en-GB"/>
        </w:rPr>
      </w:pPr>
      <w:r>
        <w:rPr>
          <w:rFonts w:asciiTheme="minorHAnsi" w:hAnsiTheme="minorHAnsi"/>
          <w:lang w:val="en-GB"/>
        </w:rPr>
        <w:t>GGN Cooperating Members</w:t>
      </w:r>
      <w:r w:rsidRPr="00F32B9A">
        <w:rPr>
          <w:rFonts w:asciiTheme="minorHAnsi" w:hAnsiTheme="minorHAnsi"/>
          <w:lang w:val="en-GB"/>
        </w:rPr>
        <w:t xml:space="preserve"> — </w:t>
      </w:r>
      <w:r w:rsidRPr="00867C5B">
        <w:rPr>
          <w:rFonts w:asciiTheme="minorHAnsi" w:hAnsiTheme="minorHAnsi"/>
          <w:lang w:val="en-GB"/>
        </w:rPr>
        <w:t xml:space="preserve">international entities, organizations, or individuals who offer significant financial or other support to the GGN as a result of their involvement in </w:t>
      </w:r>
      <w:r w:rsidRPr="00867C5B">
        <w:rPr>
          <w:rFonts w:asciiTheme="minorHAnsi" w:hAnsiTheme="minorHAnsi"/>
          <w:lang w:val="en-GB"/>
        </w:rPr>
        <w:lastRenderedPageBreak/>
        <w:t xml:space="preserve">Global </w:t>
      </w:r>
      <w:proofErr w:type="spellStart"/>
      <w:r w:rsidRPr="00867C5B">
        <w:rPr>
          <w:rFonts w:asciiTheme="minorHAnsi" w:hAnsiTheme="minorHAnsi"/>
          <w:lang w:val="en-GB"/>
        </w:rPr>
        <w:t>Geoparks</w:t>
      </w:r>
      <w:proofErr w:type="spellEnd"/>
      <w:r w:rsidRPr="00867C5B">
        <w:rPr>
          <w:rFonts w:asciiTheme="minorHAnsi" w:hAnsiTheme="minorHAnsi"/>
          <w:lang w:val="en-GB"/>
        </w:rPr>
        <w:t xml:space="preserve"> and the promotion of international collaboration among Global </w:t>
      </w:r>
      <w:proofErr w:type="spellStart"/>
      <w:r w:rsidRPr="00867C5B">
        <w:rPr>
          <w:rFonts w:asciiTheme="minorHAnsi" w:hAnsiTheme="minorHAnsi"/>
          <w:lang w:val="en-GB"/>
        </w:rPr>
        <w:t>Geoparks</w:t>
      </w:r>
      <w:proofErr w:type="spellEnd"/>
      <w:r w:rsidRPr="00867C5B">
        <w:rPr>
          <w:rFonts w:asciiTheme="minorHAnsi" w:hAnsiTheme="minorHAnsi"/>
          <w:lang w:val="en-GB"/>
        </w:rPr>
        <w:t xml:space="preserve"> within their respective countries</w:t>
      </w:r>
    </w:p>
    <w:p w:rsidR="00583D27" w:rsidRPr="00EE6561" w:rsidRDefault="00583D27" w:rsidP="00583D27">
      <w:pPr>
        <w:jc w:val="both"/>
        <w:rPr>
          <w:rStyle w:val="section"/>
          <w:rFonts w:asciiTheme="minorHAnsi" w:hAnsiTheme="minorHAnsi"/>
          <w:lang w:val="en-GB"/>
        </w:rPr>
      </w:pPr>
    </w:p>
    <w:p w:rsidR="00914F08" w:rsidRPr="006E020D" w:rsidRDefault="00583D27" w:rsidP="0007388A">
      <w:pPr>
        <w:autoSpaceDE w:val="0"/>
        <w:autoSpaceDN w:val="0"/>
        <w:adjustRightInd w:val="0"/>
        <w:jc w:val="both"/>
        <w:rPr>
          <w:rFonts w:ascii="Calibri" w:hAnsi="Calibri"/>
          <w:b/>
          <w:lang w:val="en-GB" w:eastAsia="el-GR"/>
        </w:rPr>
      </w:pPr>
      <w:r w:rsidRPr="006E020D">
        <w:rPr>
          <w:rFonts w:ascii="Calibri" w:hAnsi="Calibri"/>
          <w:b/>
          <w:lang w:val="en-GB" w:eastAsia="el-GR"/>
        </w:rPr>
        <w:t>Article 2: Role</w:t>
      </w:r>
      <w:r w:rsidR="0007388A">
        <w:rPr>
          <w:rFonts w:ascii="Calibri" w:hAnsi="Calibri"/>
          <w:b/>
          <w:lang w:val="en-GB" w:eastAsia="el-GR"/>
        </w:rPr>
        <w:t xml:space="preserve"> of </w:t>
      </w:r>
      <w:r w:rsidR="0007388A">
        <w:rPr>
          <w:rFonts w:asciiTheme="minorHAnsi" w:hAnsiTheme="minorHAnsi"/>
          <w:b/>
          <w:lang w:val="en-GB" w:eastAsia="el-GR"/>
        </w:rPr>
        <w:t>[C</w:t>
      </w:r>
      <w:proofErr w:type="gramStart"/>
      <w:r w:rsidR="0007388A">
        <w:rPr>
          <w:rFonts w:asciiTheme="minorHAnsi" w:hAnsiTheme="minorHAnsi"/>
          <w:b/>
          <w:lang w:val="en-GB" w:eastAsia="el-GR"/>
        </w:rPr>
        <w:t>]GGN</w:t>
      </w:r>
      <w:proofErr w:type="gramEnd"/>
    </w:p>
    <w:p w:rsidR="003D2522" w:rsidRPr="00240F3E" w:rsidRDefault="00BE0014" w:rsidP="000852A6">
      <w:pPr>
        <w:autoSpaceDE w:val="0"/>
        <w:autoSpaceDN w:val="0"/>
        <w:adjustRightInd w:val="0"/>
        <w:jc w:val="both"/>
        <w:rPr>
          <w:rFonts w:ascii="Calibri" w:hAnsi="Calibri"/>
          <w:lang w:val="en-GB" w:eastAsia="el-GR"/>
        </w:rPr>
      </w:pPr>
      <w:r>
        <w:rPr>
          <w:rFonts w:asciiTheme="minorHAnsi" w:hAnsiTheme="minorHAnsi"/>
          <w:lang w:val="en-GB"/>
        </w:rPr>
        <w:t xml:space="preserve">The </w:t>
      </w:r>
      <w:r w:rsidR="006D2690">
        <w:rPr>
          <w:rFonts w:asciiTheme="minorHAnsi" w:hAnsiTheme="minorHAnsi"/>
          <w:lang w:val="en-GB"/>
        </w:rPr>
        <w:t xml:space="preserve">Network of </w:t>
      </w:r>
      <w:r>
        <w:rPr>
          <w:rFonts w:asciiTheme="minorHAnsi" w:hAnsiTheme="minorHAnsi"/>
          <w:lang w:val="en-GB"/>
        </w:rPr>
        <w:t xml:space="preserve">the </w:t>
      </w:r>
      <w:r w:rsidR="006D2690">
        <w:rPr>
          <w:rFonts w:asciiTheme="minorHAnsi" w:hAnsiTheme="minorHAnsi"/>
          <w:lang w:val="en-GB"/>
        </w:rPr>
        <w:t xml:space="preserve">GGN members in a </w:t>
      </w:r>
      <w:r>
        <w:rPr>
          <w:rFonts w:asciiTheme="minorHAnsi" w:hAnsiTheme="minorHAnsi"/>
          <w:lang w:val="en-GB"/>
        </w:rPr>
        <w:t>country</w:t>
      </w:r>
      <w:r w:rsidR="006D2690">
        <w:rPr>
          <w:rFonts w:asciiTheme="minorHAnsi" w:hAnsiTheme="minorHAnsi"/>
          <w:lang w:val="en-GB"/>
        </w:rPr>
        <w:t xml:space="preserve"> </w:t>
      </w:r>
      <w:r w:rsidR="006D2690">
        <w:rPr>
          <w:rFonts w:asciiTheme="minorHAnsi" w:hAnsiTheme="minorHAnsi"/>
          <w:b/>
          <w:lang w:val="en-GB" w:eastAsia="el-GR"/>
        </w:rPr>
        <w:t>[C</w:t>
      </w:r>
      <w:proofErr w:type="gramStart"/>
      <w:r w:rsidR="006D2690">
        <w:rPr>
          <w:rFonts w:asciiTheme="minorHAnsi" w:hAnsiTheme="minorHAnsi"/>
          <w:b/>
          <w:lang w:val="en-GB" w:eastAsia="el-GR"/>
        </w:rPr>
        <w:t>]GGN</w:t>
      </w:r>
      <w:proofErr w:type="gramEnd"/>
      <w:r w:rsidR="003D2522" w:rsidRPr="00240F3E">
        <w:rPr>
          <w:rFonts w:ascii="Calibri" w:hAnsi="Calibri"/>
          <w:lang w:val="en-GB" w:eastAsia="el-GR"/>
        </w:rPr>
        <w:t xml:space="preserve"> serve</w:t>
      </w:r>
      <w:r w:rsidR="006D2690">
        <w:rPr>
          <w:rFonts w:ascii="Calibri" w:hAnsi="Calibri"/>
          <w:lang w:val="en-GB" w:eastAsia="el-GR"/>
        </w:rPr>
        <w:t>s</w:t>
      </w:r>
      <w:r w:rsidR="003D2522" w:rsidRPr="00240F3E">
        <w:rPr>
          <w:rFonts w:ascii="Calibri" w:hAnsi="Calibri"/>
          <w:lang w:val="en-GB" w:eastAsia="el-GR"/>
        </w:rPr>
        <w:t xml:space="preserve"> the coordination of GGN activities at a </w:t>
      </w:r>
      <w:r w:rsidR="00980211" w:rsidRPr="00240F3E">
        <w:rPr>
          <w:rFonts w:ascii="Calibri" w:hAnsi="Calibri"/>
          <w:lang w:val="en-GB" w:eastAsia="el-GR"/>
        </w:rPr>
        <w:t>national</w:t>
      </w:r>
      <w:r w:rsidR="003D2522" w:rsidRPr="00240F3E">
        <w:rPr>
          <w:rFonts w:ascii="Calibri" w:hAnsi="Calibri"/>
          <w:lang w:val="en-GB" w:eastAsia="el-GR"/>
        </w:rPr>
        <w:t xml:space="preserve"> level</w:t>
      </w:r>
      <w:r w:rsidR="00B1056E">
        <w:rPr>
          <w:rFonts w:ascii="Calibri" w:hAnsi="Calibri"/>
          <w:lang w:val="en-GB" w:eastAsia="el-GR"/>
        </w:rPr>
        <w:t>,</w:t>
      </w:r>
      <w:r w:rsidR="003D2522" w:rsidRPr="00240F3E">
        <w:rPr>
          <w:rFonts w:ascii="Calibri" w:hAnsi="Calibri"/>
          <w:lang w:val="en-GB" w:eastAsia="el-GR"/>
        </w:rPr>
        <w:t xml:space="preserve"> the exchange of information and co-operation between </w:t>
      </w:r>
      <w:r w:rsidR="00B1056E">
        <w:rPr>
          <w:rFonts w:ascii="Calibri" w:hAnsi="Calibri"/>
          <w:lang w:val="en-GB" w:eastAsia="el-GR"/>
        </w:rPr>
        <w:t xml:space="preserve">UNESCO </w:t>
      </w:r>
      <w:r w:rsidR="003D2522" w:rsidRPr="00240F3E">
        <w:rPr>
          <w:rFonts w:ascii="Calibri" w:hAnsi="Calibri"/>
          <w:lang w:val="en-GB" w:eastAsia="el-GR"/>
        </w:rPr>
        <w:t xml:space="preserve">Global </w:t>
      </w:r>
      <w:proofErr w:type="spellStart"/>
      <w:r w:rsidR="003D2522" w:rsidRPr="00240F3E">
        <w:rPr>
          <w:rFonts w:ascii="Calibri" w:hAnsi="Calibri"/>
          <w:lang w:val="en-GB" w:eastAsia="el-GR"/>
        </w:rPr>
        <w:t>Geoparks</w:t>
      </w:r>
      <w:proofErr w:type="spellEnd"/>
      <w:r w:rsidR="003D2522" w:rsidRPr="00240F3E">
        <w:rPr>
          <w:rFonts w:ascii="Calibri" w:hAnsi="Calibri"/>
          <w:lang w:val="en-GB" w:eastAsia="el-GR"/>
        </w:rPr>
        <w:t xml:space="preserve"> and </w:t>
      </w:r>
      <w:r w:rsidR="00B1056E">
        <w:rPr>
          <w:rFonts w:ascii="Calibri" w:hAnsi="Calibri"/>
          <w:lang w:val="en-GB" w:eastAsia="el-GR"/>
        </w:rPr>
        <w:t xml:space="preserve">UNESCO </w:t>
      </w:r>
      <w:r w:rsidR="003D2522" w:rsidRPr="00240F3E">
        <w:rPr>
          <w:rFonts w:ascii="Calibri" w:hAnsi="Calibri"/>
          <w:lang w:val="en-GB" w:eastAsia="el-GR"/>
        </w:rPr>
        <w:t>Globa</w:t>
      </w:r>
      <w:r w:rsidR="00980211" w:rsidRPr="00240F3E">
        <w:rPr>
          <w:rFonts w:ascii="Calibri" w:hAnsi="Calibri"/>
          <w:lang w:val="en-GB" w:eastAsia="el-GR"/>
        </w:rPr>
        <w:t xml:space="preserve">l </w:t>
      </w:r>
      <w:proofErr w:type="spellStart"/>
      <w:r w:rsidR="00980211" w:rsidRPr="00240F3E">
        <w:rPr>
          <w:rFonts w:ascii="Calibri" w:hAnsi="Calibri"/>
          <w:lang w:val="en-GB" w:eastAsia="el-GR"/>
        </w:rPr>
        <w:t>Geopark</w:t>
      </w:r>
      <w:proofErr w:type="spellEnd"/>
      <w:r w:rsidR="00980211" w:rsidRPr="00240F3E">
        <w:rPr>
          <w:rFonts w:ascii="Calibri" w:hAnsi="Calibri"/>
          <w:lang w:val="en-GB" w:eastAsia="el-GR"/>
        </w:rPr>
        <w:t xml:space="preserve"> professionals in the country</w:t>
      </w:r>
      <w:r w:rsidR="003D2522" w:rsidRPr="00240F3E">
        <w:rPr>
          <w:rFonts w:ascii="Calibri" w:hAnsi="Calibri"/>
          <w:lang w:val="en-GB" w:eastAsia="el-GR"/>
        </w:rPr>
        <w:t>.</w:t>
      </w:r>
    </w:p>
    <w:p w:rsidR="00240F3E" w:rsidRPr="00AE389C" w:rsidRDefault="00240F3E" w:rsidP="000852A6">
      <w:pPr>
        <w:autoSpaceDE w:val="0"/>
        <w:autoSpaceDN w:val="0"/>
        <w:adjustRightInd w:val="0"/>
        <w:jc w:val="both"/>
        <w:rPr>
          <w:rFonts w:ascii="Calibri" w:hAnsi="Calibri"/>
          <w:lang w:val="en-GB" w:eastAsia="el-GR"/>
        </w:rPr>
      </w:pPr>
    </w:p>
    <w:p w:rsidR="00B1056E" w:rsidRDefault="003D2522" w:rsidP="000852A6">
      <w:pPr>
        <w:autoSpaceDE w:val="0"/>
        <w:autoSpaceDN w:val="0"/>
        <w:adjustRightInd w:val="0"/>
        <w:jc w:val="both"/>
        <w:rPr>
          <w:rFonts w:ascii="Calibri" w:hAnsi="Calibri"/>
          <w:lang w:val="en-GB" w:eastAsia="el-GR"/>
        </w:rPr>
      </w:pPr>
      <w:r w:rsidRPr="00A45827">
        <w:rPr>
          <w:rFonts w:ascii="Calibri" w:hAnsi="Calibri"/>
          <w:lang w:val="en-GB" w:eastAsia="el-GR"/>
        </w:rPr>
        <w:t xml:space="preserve">The activities of </w:t>
      </w:r>
      <w:r w:rsidR="005B1AF3">
        <w:rPr>
          <w:rFonts w:asciiTheme="minorHAnsi" w:hAnsiTheme="minorHAnsi"/>
          <w:b/>
          <w:lang w:val="en-GB" w:eastAsia="el-GR"/>
        </w:rPr>
        <w:t>[C</w:t>
      </w:r>
      <w:proofErr w:type="gramStart"/>
      <w:r w:rsidR="005B1AF3">
        <w:rPr>
          <w:rFonts w:asciiTheme="minorHAnsi" w:hAnsiTheme="minorHAnsi"/>
          <w:b/>
          <w:lang w:val="en-GB" w:eastAsia="el-GR"/>
        </w:rPr>
        <w:t>]GGN</w:t>
      </w:r>
      <w:proofErr w:type="gramEnd"/>
      <w:r w:rsidRPr="00A45827">
        <w:rPr>
          <w:rFonts w:ascii="Calibri" w:hAnsi="Calibri"/>
          <w:lang w:val="en-GB" w:eastAsia="el-GR"/>
        </w:rPr>
        <w:t xml:space="preserve"> </w:t>
      </w:r>
      <w:r w:rsidR="00B1056E">
        <w:rPr>
          <w:rFonts w:ascii="Calibri" w:hAnsi="Calibri"/>
          <w:lang w:val="en-GB" w:eastAsia="el-GR"/>
        </w:rPr>
        <w:t>may consist of</w:t>
      </w:r>
    </w:p>
    <w:p w:rsidR="00B1056E" w:rsidRDefault="00BE0014" w:rsidP="00B1056E">
      <w:pPr>
        <w:pStyle w:val="aa"/>
        <w:numPr>
          <w:ilvl w:val="0"/>
          <w:numId w:val="13"/>
        </w:numPr>
        <w:autoSpaceDE w:val="0"/>
        <w:autoSpaceDN w:val="0"/>
        <w:adjustRightInd w:val="0"/>
        <w:jc w:val="both"/>
        <w:rPr>
          <w:rFonts w:ascii="Calibri" w:hAnsi="Calibri"/>
          <w:lang w:val="en-GB" w:eastAsia="el-GR"/>
        </w:rPr>
      </w:pPr>
      <w:r>
        <w:rPr>
          <w:rFonts w:ascii="Calibri" w:hAnsi="Calibri"/>
          <w:lang w:val="en-GB" w:eastAsia="el-GR"/>
        </w:rPr>
        <w:t>E</w:t>
      </w:r>
      <w:r w:rsidR="00BF2593" w:rsidRPr="00BF2593">
        <w:rPr>
          <w:rFonts w:ascii="Calibri" w:hAnsi="Calibri"/>
          <w:lang w:val="en-GB" w:eastAsia="el-GR"/>
        </w:rPr>
        <w:t>xchang</w:t>
      </w:r>
      <w:r w:rsidR="00B1056E">
        <w:rPr>
          <w:rFonts w:ascii="Calibri" w:hAnsi="Calibri"/>
          <w:lang w:val="en-GB" w:eastAsia="el-GR"/>
        </w:rPr>
        <w:t>ing</w:t>
      </w:r>
      <w:r w:rsidR="00BF2593" w:rsidRPr="00BF2593">
        <w:rPr>
          <w:rFonts w:ascii="Calibri" w:hAnsi="Calibri"/>
          <w:lang w:val="en-GB" w:eastAsia="el-GR"/>
        </w:rPr>
        <w:t xml:space="preserve"> information and sharing best practi</w:t>
      </w:r>
      <w:r w:rsidR="00D764DF">
        <w:rPr>
          <w:rFonts w:ascii="Calibri" w:hAnsi="Calibri"/>
          <w:lang w:val="en-GB" w:eastAsia="el-GR"/>
        </w:rPr>
        <w:t>c</w:t>
      </w:r>
      <w:r w:rsidR="00BF2593" w:rsidRPr="00BF2593">
        <w:rPr>
          <w:rFonts w:ascii="Calibri" w:hAnsi="Calibri"/>
          <w:lang w:val="en-GB" w:eastAsia="el-GR"/>
        </w:rPr>
        <w:t>e</w:t>
      </w:r>
      <w:r w:rsidR="00D764DF" w:rsidRPr="00BF2593">
        <w:rPr>
          <w:rFonts w:ascii="Calibri" w:hAnsi="Calibri"/>
          <w:lang w:val="en-GB" w:eastAsia="el-GR"/>
        </w:rPr>
        <w:t>s</w:t>
      </w:r>
      <w:r w:rsidR="00BF2593" w:rsidRPr="00BF2593">
        <w:rPr>
          <w:rFonts w:ascii="Calibri" w:hAnsi="Calibri"/>
          <w:lang w:val="en-GB" w:eastAsia="el-GR"/>
        </w:rPr>
        <w:t xml:space="preserve"> in </w:t>
      </w:r>
      <w:proofErr w:type="spellStart"/>
      <w:r w:rsidR="00BF2593" w:rsidRPr="00BF2593">
        <w:rPr>
          <w:rFonts w:ascii="Calibri" w:hAnsi="Calibri"/>
          <w:lang w:val="en-GB" w:eastAsia="el-GR"/>
        </w:rPr>
        <w:t>geopark</w:t>
      </w:r>
      <w:proofErr w:type="spellEnd"/>
      <w:r w:rsidR="00BF2593" w:rsidRPr="00BF2593">
        <w:rPr>
          <w:rFonts w:ascii="Calibri" w:hAnsi="Calibri"/>
          <w:lang w:val="en-GB" w:eastAsia="el-GR"/>
        </w:rPr>
        <w:t xml:space="preserve"> meetings, workshop</w:t>
      </w:r>
      <w:r w:rsidR="00B1056E">
        <w:rPr>
          <w:rFonts w:ascii="Calibri" w:hAnsi="Calibri"/>
          <w:lang w:val="en-GB" w:eastAsia="el-GR"/>
        </w:rPr>
        <w:t>s</w:t>
      </w:r>
      <w:r w:rsidR="00BF2593" w:rsidRPr="00BF2593">
        <w:rPr>
          <w:rFonts w:ascii="Calibri" w:hAnsi="Calibri"/>
          <w:lang w:val="en-GB" w:eastAsia="el-GR"/>
        </w:rPr>
        <w:t xml:space="preserve"> and or seminars</w:t>
      </w:r>
      <w:r>
        <w:rPr>
          <w:rFonts w:ascii="Calibri" w:hAnsi="Calibri"/>
          <w:lang w:val="en-GB" w:eastAsia="el-GR"/>
        </w:rPr>
        <w:t xml:space="preserve"> with the participation of all GGN members in the country</w:t>
      </w:r>
      <w:r w:rsidR="00914F08">
        <w:rPr>
          <w:rFonts w:ascii="Calibri" w:hAnsi="Calibri"/>
          <w:lang w:val="en-GB" w:eastAsia="el-GR"/>
        </w:rPr>
        <w:t>;</w:t>
      </w:r>
      <w:r w:rsidR="00BF2593" w:rsidRPr="00BF2593">
        <w:rPr>
          <w:rFonts w:ascii="Calibri" w:hAnsi="Calibri"/>
          <w:lang w:val="en-GB" w:eastAsia="el-GR"/>
        </w:rPr>
        <w:t xml:space="preserve"> </w:t>
      </w:r>
    </w:p>
    <w:p w:rsidR="00BE0014" w:rsidRDefault="00BE0014" w:rsidP="00B1056E">
      <w:pPr>
        <w:pStyle w:val="aa"/>
        <w:numPr>
          <w:ilvl w:val="0"/>
          <w:numId w:val="13"/>
        </w:numPr>
        <w:autoSpaceDE w:val="0"/>
        <w:autoSpaceDN w:val="0"/>
        <w:adjustRightInd w:val="0"/>
        <w:jc w:val="both"/>
        <w:rPr>
          <w:rFonts w:ascii="Calibri" w:hAnsi="Calibri"/>
          <w:lang w:val="en-GB" w:eastAsia="el-GR"/>
        </w:rPr>
      </w:pPr>
      <w:r>
        <w:rPr>
          <w:rFonts w:ascii="Calibri" w:hAnsi="Calibri"/>
          <w:lang w:val="en-GB" w:eastAsia="el-GR"/>
        </w:rPr>
        <w:t>Contacts with National</w:t>
      </w:r>
      <w:r w:rsidR="0007388A">
        <w:rPr>
          <w:rFonts w:ascii="Calibri" w:hAnsi="Calibri"/>
          <w:lang w:val="en-GB" w:eastAsia="el-GR"/>
        </w:rPr>
        <w:t>,</w:t>
      </w:r>
      <w:r>
        <w:rPr>
          <w:rFonts w:ascii="Calibri" w:hAnsi="Calibri"/>
          <w:lang w:val="en-GB" w:eastAsia="el-GR"/>
        </w:rPr>
        <w:t xml:space="preserve"> Regional and Local Authorities to promote the interests of the GGN</w:t>
      </w:r>
    </w:p>
    <w:p w:rsidR="003D2522" w:rsidRDefault="00BE0014" w:rsidP="00B1056E">
      <w:pPr>
        <w:pStyle w:val="aa"/>
        <w:numPr>
          <w:ilvl w:val="0"/>
          <w:numId w:val="13"/>
        </w:numPr>
        <w:autoSpaceDE w:val="0"/>
        <w:autoSpaceDN w:val="0"/>
        <w:adjustRightInd w:val="0"/>
        <w:jc w:val="both"/>
        <w:rPr>
          <w:rFonts w:ascii="Calibri" w:hAnsi="Calibri"/>
          <w:lang w:val="en-GB" w:eastAsia="el-GR"/>
        </w:rPr>
      </w:pPr>
      <w:r>
        <w:rPr>
          <w:rFonts w:ascii="Calibri" w:hAnsi="Calibri"/>
          <w:lang w:val="en-GB" w:eastAsia="el-GR"/>
        </w:rPr>
        <w:t>O</w:t>
      </w:r>
      <w:r w:rsidR="00BF2593" w:rsidRPr="00BF2593">
        <w:rPr>
          <w:rFonts w:ascii="Calibri" w:hAnsi="Calibri"/>
          <w:lang w:val="en-GB" w:eastAsia="el-GR"/>
        </w:rPr>
        <w:t xml:space="preserve">rganisation of </w:t>
      </w:r>
      <w:r w:rsidR="002F4DF8">
        <w:rPr>
          <w:rFonts w:ascii="Calibri" w:hAnsi="Calibri"/>
          <w:lang w:val="en-GB" w:eastAsia="el-GR"/>
        </w:rPr>
        <w:t xml:space="preserve">Global </w:t>
      </w:r>
      <w:proofErr w:type="spellStart"/>
      <w:r w:rsidR="00BF2593" w:rsidRPr="00BF2593">
        <w:rPr>
          <w:rFonts w:ascii="Calibri" w:hAnsi="Calibri"/>
          <w:lang w:val="en-GB" w:eastAsia="el-GR"/>
        </w:rPr>
        <w:t>Geopark</w:t>
      </w:r>
      <w:r w:rsidR="005B1AF3">
        <w:rPr>
          <w:rFonts w:ascii="Calibri" w:hAnsi="Calibri" w:hint="eastAsia"/>
          <w:lang w:val="en-GB" w:eastAsia="zh-CN"/>
        </w:rPr>
        <w:t>s</w:t>
      </w:r>
      <w:proofErr w:type="spellEnd"/>
      <w:r w:rsidR="00BF2593" w:rsidRPr="00BF2593">
        <w:rPr>
          <w:rFonts w:ascii="Calibri" w:hAnsi="Calibri"/>
          <w:lang w:val="en-GB" w:eastAsia="el-GR"/>
        </w:rPr>
        <w:t xml:space="preserve"> </w:t>
      </w:r>
      <w:r w:rsidR="00B1056E">
        <w:rPr>
          <w:rFonts w:ascii="Calibri" w:hAnsi="Calibri"/>
          <w:lang w:val="en-GB" w:eastAsia="el-GR"/>
        </w:rPr>
        <w:t>c</w:t>
      </w:r>
      <w:r w:rsidR="00BF2593" w:rsidRPr="00BF2593">
        <w:rPr>
          <w:rFonts w:ascii="Calibri" w:hAnsi="Calibri"/>
          <w:lang w:val="en-GB" w:eastAsia="el-GR"/>
        </w:rPr>
        <w:t>onferences</w:t>
      </w:r>
      <w:r w:rsidR="002F4DF8">
        <w:rPr>
          <w:rFonts w:ascii="Calibri" w:hAnsi="Calibri"/>
          <w:lang w:val="en-GB" w:eastAsia="el-GR"/>
        </w:rPr>
        <w:t>/meetings</w:t>
      </w:r>
      <w:r w:rsidR="00BF2593" w:rsidRPr="00BF2593">
        <w:rPr>
          <w:rFonts w:ascii="Calibri" w:hAnsi="Calibri"/>
          <w:lang w:val="en-GB" w:eastAsia="el-GR"/>
        </w:rPr>
        <w:t>, capacity build</w:t>
      </w:r>
      <w:r w:rsidR="002F4DF8">
        <w:rPr>
          <w:rFonts w:ascii="Calibri" w:hAnsi="Calibri"/>
          <w:lang w:val="en-GB" w:eastAsia="el-GR"/>
        </w:rPr>
        <w:t>ing activities, common projects</w:t>
      </w:r>
      <w:r w:rsidR="00BF2593" w:rsidRPr="00BF2593">
        <w:rPr>
          <w:rFonts w:ascii="Calibri" w:hAnsi="Calibri"/>
          <w:lang w:val="en-GB" w:eastAsia="el-GR"/>
        </w:rPr>
        <w:t xml:space="preserve"> </w:t>
      </w:r>
      <w:r w:rsidR="002F4DF8" w:rsidRPr="002F4DF8">
        <w:rPr>
          <w:rFonts w:asciiTheme="minorHAnsi" w:hAnsiTheme="minorHAnsi" w:cstheme="minorHAnsi"/>
          <w:lang w:val="en-GB" w:eastAsia="el-GR"/>
        </w:rPr>
        <w:t xml:space="preserve">regarding Global </w:t>
      </w:r>
      <w:proofErr w:type="spellStart"/>
      <w:r w:rsidR="002F4DF8" w:rsidRPr="002F4DF8">
        <w:rPr>
          <w:rFonts w:asciiTheme="minorHAnsi" w:hAnsiTheme="minorHAnsi" w:cstheme="minorHAnsi"/>
          <w:lang w:val="en-GB" w:eastAsia="el-GR"/>
        </w:rPr>
        <w:t>Geoparks</w:t>
      </w:r>
      <w:proofErr w:type="spellEnd"/>
      <w:r w:rsidR="002F4DF8" w:rsidRPr="002F4DF8">
        <w:rPr>
          <w:rFonts w:asciiTheme="minorHAnsi" w:hAnsiTheme="minorHAnsi" w:cstheme="minorHAnsi"/>
          <w:lang w:val="en-GB" w:eastAsia="el-GR"/>
        </w:rPr>
        <w:t xml:space="preserve">, the </w:t>
      </w:r>
      <w:r w:rsidR="00BF2593" w:rsidRPr="002F4DF8">
        <w:rPr>
          <w:rFonts w:asciiTheme="minorHAnsi" w:hAnsiTheme="minorHAnsi" w:cstheme="minorHAnsi"/>
          <w:lang w:val="en-GB" w:eastAsia="el-GR"/>
        </w:rPr>
        <w:t xml:space="preserve">participation in National </w:t>
      </w:r>
      <w:r w:rsidR="00B1056E" w:rsidRPr="002F4DF8">
        <w:rPr>
          <w:rFonts w:asciiTheme="minorHAnsi" w:hAnsiTheme="minorHAnsi" w:cstheme="minorHAnsi"/>
          <w:lang w:val="en-GB" w:eastAsia="el-GR"/>
        </w:rPr>
        <w:t>t</w:t>
      </w:r>
      <w:r w:rsidRPr="002F4DF8">
        <w:rPr>
          <w:rFonts w:asciiTheme="minorHAnsi" w:hAnsiTheme="minorHAnsi" w:cstheme="minorHAnsi"/>
          <w:lang w:val="en-GB" w:eastAsia="el-GR"/>
        </w:rPr>
        <w:t>ourism</w:t>
      </w:r>
      <w:r w:rsidR="00BF2593" w:rsidRPr="002F4DF8">
        <w:rPr>
          <w:rFonts w:asciiTheme="minorHAnsi" w:hAnsiTheme="minorHAnsi" w:cstheme="minorHAnsi"/>
          <w:lang w:val="en-GB" w:eastAsia="el-GR"/>
        </w:rPr>
        <w:t xml:space="preserve"> fairs, promotional and marketing activities and common publications.</w:t>
      </w:r>
      <w:r w:rsidR="00BF2593" w:rsidRPr="00BF2593">
        <w:rPr>
          <w:rFonts w:ascii="Calibri" w:hAnsi="Calibri"/>
          <w:lang w:val="en-GB" w:eastAsia="el-GR"/>
        </w:rPr>
        <w:t xml:space="preserve"> </w:t>
      </w:r>
    </w:p>
    <w:p w:rsidR="00583D27" w:rsidRDefault="00583D27" w:rsidP="00583D27">
      <w:pPr>
        <w:autoSpaceDE w:val="0"/>
        <w:autoSpaceDN w:val="0"/>
        <w:adjustRightInd w:val="0"/>
        <w:jc w:val="both"/>
        <w:rPr>
          <w:rFonts w:ascii="Calibri" w:hAnsi="Calibri"/>
          <w:lang w:val="en-GB" w:eastAsia="el-GR"/>
        </w:rPr>
      </w:pPr>
    </w:p>
    <w:p w:rsidR="00583D27" w:rsidRDefault="002F4CC8" w:rsidP="00583D27">
      <w:pPr>
        <w:jc w:val="both"/>
        <w:rPr>
          <w:rFonts w:ascii="Calibri" w:hAnsi="Calibri"/>
          <w:lang w:val="en-GB" w:eastAsia="el-GR"/>
        </w:rPr>
      </w:pPr>
      <w:r>
        <w:rPr>
          <w:rFonts w:asciiTheme="minorHAnsi" w:hAnsiTheme="minorHAnsi"/>
          <w:lang w:val="en-GB"/>
        </w:rPr>
        <w:t>Each</w:t>
      </w:r>
      <w:r w:rsidR="006D2690">
        <w:rPr>
          <w:rFonts w:asciiTheme="minorHAnsi" w:hAnsiTheme="minorHAnsi"/>
          <w:lang w:val="en-GB"/>
        </w:rPr>
        <w:t xml:space="preserve"> </w:t>
      </w:r>
      <w:bookmarkStart w:id="0" w:name="_Hlk171197597"/>
      <w:r w:rsidR="006D2690">
        <w:rPr>
          <w:rFonts w:asciiTheme="minorHAnsi" w:hAnsiTheme="minorHAnsi"/>
          <w:b/>
          <w:lang w:val="en-GB" w:eastAsia="el-GR"/>
        </w:rPr>
        <w:t>[C</w:t>
      </w:r>
      <w:proofErr w:type="gramStart"/>
      <w:r w:rsidR="006D2690">
        <w:rPr>
          <w:rFonts w:asciiTheme="minorHAnsi" w:hAnsiTheme="minorHAnsi"/>
          <w:b/>
          <w:lang w:val="en-GB" w:eastAsia="el-GR"/>
        </w:rPr>
        <w:t>]GGN</w:t>
      </w:r>
      <w:bookmarkEnd w:id="0"/>
      <w:proofErr w:type="gramEnd"/>
      <w:r w:rsidR="006D2690" w:rsidRPr="00240F3E">
        <w:rPr>
          <w:rFonts w:ascii="Calibri" w:hAnsi="Calibri"/>
          <w:lang w:val="en-GB" w:eastAsia="el-GR"/>
        </w:rPr>
        <w:t xml:space="preserve"> </w:t>
      </w:r>
      <w:r w:rsidR="00583D27" w:rsidRPr="00AE389C">
        <w:rPr>
          <w:rFonts w:ascii="Calibri" w:hAnsi="Calibri"/>
          <w:lang w:val="en-GB" w:eastAsia="el-GR"/>
        </w:rPr>
        <w:t xml:space="preserve">shall submit an </w:t>
      </w:r>
      <w:r w:rsidR="00583D27">
        <w:rPr>
          <w:rFonts w:ascii="Calibri" w:hAnsi="Calibri"/>
          <w:lang w:val="en-GB" w:eastAsia="el-GR"/>
        </w:rPr>
        <w:t>a</w:t>
      </w:r>
      <w:r w:rsidR="00583D27" w:rsidRPr="00AE389C">
        <w:rPr>
          <w:rFonts w:ascii="Calibri" w:hAnsi="Calibri"/>
          <w:lang w:val="en-GB" w:eastAsia="el-GR"/>
        </w:rPr>
        <w:t xml:space="preserve">nnual </w:t>
      </w:r>
      <w:r w:rsidR="00583D27">
        <w:rPr>
          <w:rFonts w:ascii="Calibri" w:hAnsi="Calibri"/>
          <w:lang w:val="en-GB" w:eastAsia="el-GR"/>
        </w:rPr>
        <w:t>r</w:t>
      </w:r>
      <w:r w:rsidR="00583D27" w:rsidRPr="00AE389C">
        <w:rPr>
          <w:rFonts w:ascii="Calibri" w:hAnsi="Calibri"/>
          <w:lang w:val="en-GB" w:eastAsia="el-GR"/>
        </w:rPr>
        <w:t xml:space="preserve">eport of </w:t>
      </w:r>
      <w:r w:rsidR="00583D27">
        <w:rPr>
          <w:rFonts w:ascii="Calibri" w:hAnsi="Calibri"/>
          <w:lang w:val="en-GB" w:eastAsia="el-GR"/>
        </w:rPr>
        <w:t>a</w:t>
      </w:r>
      <w:r w:rsidR="00583D27" w:rsidRPr="00AE389C">
        <w:rPr>
          <w:rFonts w:ascii="Calibri" w:hAnsi="Calibri"/>
          <w:lang w:val="en-GB" w:eastAsia="el-GR"/>
        </w:rPr>
        <w:t xml:space="preserve">ctivities to the GGN Executive Board. </w:t>
      </w:r>
    </w:p>
    <w:p w:rsidR="00583D27" w:rsidRDefault="00583D27" w:rsidP="00583D27">
      <w:pPr>
        <w:autoSpaceDE w:val="0"/>
        <w:autoSpaceDN w:val="0"/>
        <w:adjustRightInd w:val="0"/>
        <w:jc w:val="both"/>
        <w:rPr>
          <w:rFonts w:ascii="Calibri" w:hAnsi="Calibri"/>
          <w:lang w:val="en-GB" w:eastAsia="el-GR"/>
        </w:rPr>
      </w:pPr>
    </w:p>
    <w:p w:rsidR="007355A1" w:rsidRPr="006E020D" w:rsidRDefault="00583D27">
      <w:pPr>
        <w:autoSpaceDE w:val="0"/>
        <w:autoSpaceDN w:val="0"/>
        <w:adjustRightInd w:val="0"/>
        <w:jc w:val="both"/>
        <w:rPr>
          <w:rFonts w:ascii="Calibri" w:hAnsi="Calibri"/>
          <w:b/>
          <w:lang w:val="en-GB" w:eastAsia="el-GR"/>
        </w:rPr>
      </w:pPr>
      <w:r w:rsidRPr="006E020D">
        <w:rPr>
          <w:rFonts w:ascii="Calibri" w:hAnsi="Calibri"/>
          <w:b/>
          <w:lang w:val="en-GB" w:eastAsia="el-GR"/>
        </w:rPr>
        <w:t>Article 3: Governance</w:t>
      </w:r>
      <w:r w:rsidR="00AE2D6E">
        <w:rPr>
          <w:rFonts w:ascii="Calibri" w:hAnsi="Calibri"/>
          <w:b/>
          <w:lang w:val="en-GB" w:eastAsia="el-GR"/>
        </w:rPr>
        <w:t xml:space="preserve"> of </w:t>
      </w:r>
      <w:r w:rsidR="00AE2D6E">
        <w:rPr>
          <w:rFonts w:asciiTheme="minorHAnsi" w:hAnsiTheme="minorHAnsi"/>
          <w:b/>
          <w:lang w:val="en-GB" w:eastAsia="el-GR"/>
        </w:rPr>
        <w:t>[C</w:t>
      </w:r>
      <w:proofErr w:type="gramStart"/>
      <w:r w:rsidR="00AE2D6E">
        <w:rPr>
          <w:rFonts w:asciiTheme="minorHAnsi" w:hAnsiTheme="minorHAnsi"/>
          <w:b/>
          <w:lang w:val="en-GB" w:eastAsia="el-GR"/>
        </w:rPr>
        <w:t>]GGN</w:t>
      </w:r>
      <w:proofErr w:type="gramEnd"/>
      <w:r w:rsidRPr="006E020D">
        <w:rPr>
          <w:rFonts w:ascii="Calibri" w:hAnsi="Calibri"/>
          <w:b/>
          <w:lang w:val="en-GB" w:eastAsia="el-GR"/>
        </w:rPr>
        <w:t>:</w:t>
      </w:r>
    </w:p>
    <w:p w:rsidR="00124F5C" w:rsidRDefault="002F4CC8" w:rsidP="000852A6">
      <w:pPr>
        <w:autoSpaceDE w:val="0"/>
        <w:autoSpaceDN w:val="0"/>
        <w:adjustRightInd w:val="0"/>
        <w:jc w:val="both"/>
        <w:rPr>
          <w:rFonts w:ascii="Calibri" w:hAnsi="Calibri"/>
          <w:lang w:val="en-GB" w:eastAsia="el-GR"/>
        </w:rPr>
      </w:pPr>
      <w:r>
        <w:rPr>
          <w:rFonts w:asciiTheme="minorHAnsi" w:hAnsiTheme="minorHAnsi"/>
          <w:lang w:val="en-GB"/>
        </w:rPr>
        <w:t>The</w:t>
      </w:r>
      <w:r w:rsidR="006D2690">
        <w:rPr>
          <w:rFonts w:asciiTheme="minorHAnsi" w:hAnsiTheme="minorHAnsi"/>
          <w:lang w:val="en-GB"/>
        </w:rPr>
        <w:t xml:space="preserve"> </w:t>
      </w:r>
      <w:r w:rsidR="006D2690">
        <w:rPr>
          <w:rFonts w:asciiTheme="minorHAnsi" w:hAnsiTheme="minorHAnsi"/>
          <w:b/>
          <w:lang w:val="en-GB" w:eastAsia="el-GR"/>
        </w:rPr>
        <w:t>[C</w:t>
      </w:r>
      <w:proofErr w:type="gramStart"/>
      <w:r w:rsidR="006D2690">
        <w:rPr>
          <w:rFonts w:asciiTheme="minorHAnsi" w:hAnsiTheme="minorHAnsi"/>
          <w:b/>
          <w:lang w:val="en-GB" w:eastAsia="el-GR"/>
        </w:rPr>
        <w:t>]GGN</w:t>
      </w:r>
      <w:proofErr w:type="gramEnd"/>
      <w:r w:rsidR="006D2690" w:rsidRPr="00240F3E">
        <w:rPr>
          <w:rFonts w:ascii="Calibri" w:hAnsi="Calibri"/>
          <w:lang w:val="en-GB" w:eastAsia="el-GR"/>
        </w:rPr>
        <w:t xml:space="preserve"> </w:t>
      </w:r>
      <w:r w:rsidR="00B1056E">
        <w:rPr>
          <w:rFonts w:ascii="Calibri" w:hAnsi="Calibri"/>
          <w:lang w:val="en-GB" w:eastAsia="el-GR"/>
        </w:rPr>
        <w:t>could</w:t>
      </w:r>
      <w:r w:rsidR="003D2522" w:rsidRPr="00874F83">
        <w:rPr>
          <w:rFonts w:ascii="Calibri" w:hAnsi="Calibri"/>
          <w:lang w:val="en-GB" w:eastAsia="el-GR"/>
        </w:rPr>
        <w:t xml:space="preserve"> form a Coordination </w:t>
      </w:r>
      <w:r w:rsidR="00980211" w:rsidRPr="00874F83">
        <w:rPr>
          <w:rFonts w:ascii="Calibri" w:hAnsi="Calibri"/>
          <w:lang w:val="en-GB" w:eastAsia="el-GR"/>
        </w:rPr>
        <w:t>Committee</w:t>
      </w:r>
      <w:r w:rsidR="00B1056E">
        <w:rPr>
          <w:rFonts w:ascii="Calibri" w:hAnsi="Calibri"/>
          <w:lang w:val="en-GB" w:eastAsia="el-GR"/>
        </w:rPr>
        <w:t xml:space="preserve"> acting as the</w:t>
      </w:r>
      <w:r w:rsidR="003D2522" w:rsidRPr="00874F83">
        <w:rPr>
          <w:rFonts w:ascii="Calibri" w:hAnsi="Calibri"/>
          <w:lang w:val="en-GB" w:eastAsia="el-GR"/>
        </w:rPr>
        <w:t xml:space="preserve"> governing body of the Network</w:t>
      </w:r>
      <w:r w:rsidR="00B1056E">
        <w:rPr>
          <w:rFonts w:ascii="Calibri" w:hAnsi="Calibri"/>
          <w:lang w:val="en-GB" w:eastAsia="el-GR"/>
        </w:rPr>
        <w:t>. It could</w:t>
      </w:r>
      <w:r w:rsidR="003D2522" w:rsidRPr="00874F83">
        <w:rPr>
          <w:rFonts w:ascii="Calibri" w:hAnsi="Calibri"/>
          <w:lang w:val="en-GB" w:eastAsia="el-GR"/>
        </w:rPr>
        <w:t xml:space="preserve"> elect </w:t>
      </w:r>
      <w:r w:rsidR="00980211" w:rsidRPr="00874F83">
        <w:rPr>
          <w:rFonts w:ascii="Calibri" w:hAnsi="Calibri"/>
          <w:lang w:val="en-GB" w:eastAsia="el-GR"/>
        </w:rPr>
        <w:t>a</w:t>
      </w:r>
      <w:r w:rsidR="003D2522" w:rsidRPr="00874F83">
        <w:rPr>
          <w:rFonts w:ascii="Calibri" w:hAnsi="Calibri"/>
          <w:lang w:val="en-GB" w:eastAsia="el-GR"/>
        </w:rPr>
        <w:t xml:space="preserve"> </w:t>
      </w:r>
      <w:r w:rsidR="00980211" w:rsidRPr="00874F83">
        <w:rPr>
          <w:rFonts w:ascii="Calibri" w:hAnsi="Calibri"/>
          <w:lang w:val="en-GB" w:eastAsia="el-GR"/>
        </w:rPr>
        <w:t>Coordinator</w:t>
      </w:r>
      <w:r w:rsidR="00980211">
        <w:rPr>
          <w:rFonts w:ascii="Calibri" w:hAnsi="Calibri"/>
          <w:lang w:val="en-GB" w:eastAsia="el-GR"/>
        </w:rPr>
        <w:t>,</w:t>
      </w:r>
      <w:r w:rsidR="00016257" w:rsidRPr="00016257">
        <w:rPr>
          <w:rFonts w:ascii="Calibri" w:hAnsi="Calibri"/>
          <w:lang w:val="en-GB" w:eastAsia="el-GR"/>
        </w:rPr>
        <w:t xml:space="preserve"> </w:t>
      </w:r>
      <w:r w:rsidR="00016257">
        <w:rPr>
          <w:rFonts w:ascii="Calibri" w:hAnsi="Calibri"/>
          <w:lang w:val="en-GB" w:eastAsia="el-GR"/>
        </w:rPr>
        <w:t xml:space="preserve">a Vice Coordinator and an </w:t>
      </w:r>
      <w:r w:rsidR="00016257" w:rsidRPr="00AE389C">
        <w:rPr>
          <w:rFonts w:ascii="Calibri" w:hAnsi="Calibri"/>
          <w:lang w:val="en-GB" w:eastAsia="el-GR"/>
        </w:rPr>
        <w:t>Advisory Committee</w:t>
      </w:r>
      <w:r w:rsidR="00016257">
        <w:rPr>
          <w:rFonts w:ascii="Calibri" w:hAnsi="Calibri"/>
          <w:i/>
          <w:iCs/>
          <w:lang w:val="en-GB" w:eastAsia="el-GR"/>
        </w:rPr>
        <w:t>.</w:t>
      </w:r>
      <w:r w:rsidR="00980211">
        <w:rPr>
          <w:rFonts w:ascii="Calibri" w:hAnsi="Calibri"/>
          <w:lang w:val="en-GB" w:eastAsia="el-GR"/>
        </w:rPr>
        <w:t xml:space="preserve"> </w:t>
      </w:r>
    </w:p>
    <w:p w:rsidR="003D2522" w:rsidRDefault="00016257" w:rsidP="000852A6">
      <w:pPr>
        <w:autoSpaceDE w:val="0"/>
        <w:autoSpaceDN w:val="0"/>
        <w:adjustRightInd w:val="0"/>
        <w:jc w:val="both"/>
        <w:rPr>
          <w:rFonts w:ascii="Calibri" w:hAnsi="Calibri"/>
          <w:lang w:val="en-GB" w:eastAsia="el-GR"/>
        </w:rPr>
      </w:pPr>
      <w:r>
        <w:rPr>
          <w:rFonts w:ascii="Calibri" w:hAnsi="Calibri"/>
          <w:lang w:val="en-GB" w:eastAsia="el-GR"/>
        </w:rPr>
        <w:t xml:space="preserve">The </w:t>
      </w:r>
      <w:r w:rsidRPr="00874F83">
        <w:rPr>
          <w:rFonts w:ascii="Calibri" w:hAnsi="Calibri"/>
          <w:lang w:val="en-GB" w:eastAsia="el-GR"/>
        </w:rPr>
        <w:t>Coordinator</w:t>
      </w:r>
      <w:r w:rsidR="00980211">
        <w:rPr>
          <w:rFonts w:ascii="Calibri" w:hAnsi="Calibri"/>
          <w:lang w:val="en-GB" w:eastAsia="el-GR"/>
        </w:rPr>
        <w:t xml:space="preserve"> </w:t>
      </w:r>
      <w:r w:rsidR="00124F5C">
        <w:rPr>
          <w:rFonts w:ascii="Calibri" w:hAnsi="Calibri"/>
          <w:lang w:val="en-GB" w:eastAsia="el-GR"/>
        </w:rPr>
        <w:t xml:space="preserve">or Vice Coordinator </w:t>
      </w:r>
      <w:r w:rsidR="00980211">
        <w:rPr>
          <w:rFonts w:ascii="Calibri" w:hAnsi="Calibri"/>
          <w:lang w:val="en-GB" w:eastAsia="el-GR"/>
        </w:rPr>
        <w:t>represents the</w:t>
      </w:r>
      <w:r w:rsidR="006D2690">
        <w:rPr>
          <w:rFonts w:asciiTheme="minorHAnsi" w:hAnsiTheme="minorHAnsi"/>
          <w:lang w:val="en-GB"/>
        </w:rPr>
        <w:t xml:space="preserve"> </w:t>
      </w:r>
      <w:r w:rsidR="006D2690">
        <w:rPr>
          <w:rFonts w:asciiTheme="minorHAnsi" w:hAnsiTheme="minorHAnsi"/>
          <w:b/>
          <w:lang w:val="en-GB" w:eastAsia="el-GR"/>
        </w:rPr>
        <w:t>[C</w:t>
      </w:r>
      <w:proofErr w:type="gramStart"/>
      <w:r w:rsidR="006D2690">
        <w:rPr>
          <w:rFonts w:asciiTheme="minorHAnsi" w:hAnsiTheme="minorHAnsi"/>
          <w:b/>
          <w:lang w:val="en-GB" w:eastAsia="el-GR"/>
        </w:rPr>
        <w:t>]GGN</w:t>
      </w:r>
      <w:proofErr w:type="gramEnd"/>
      <w:r w:rsidR="006D2690" w:rsidRPr="00240F3E">
        <w:rPr>
          <w:rFonts w:ascii="Calibri" w:hAnsi="Calibri"/>
          <w:lang w:val="en-GB" w:eastAsia="el-GR"/>
        </w:rPr>
        <w:t xml:space="preserve"> </w:t>
      </w:r>
      <w:r>
        <w:rPr>
          <w:rFonts w:ascii="Calibri" w:hAnsi="Calibri"/>
          <w:lang w:val="en-GB" w:eastAsia="el-GR"/>
        </w:rPr>
        <w:t xml:space="preserve">in </w:t>
      </w:r>
      <w:r w:rsidR="00980211">
        <w:rPr>
          <w:rFonts w:ascii="Calibri" w:hAnsi="Calibri"/>
          <w:lang w:val="en-GB" w:eastAsia="el-GR"/>
        </w:rPr>
        <w:t>the GGN Advisory Committee</w:t>
      </w:r>
      <w:r w:rsidR="00874F83">
        <w:rPr>
          <w:rFonts w:ascii="Calibri" w:hAnsi="Calibri"/>
          <w:lang w:val="en-GB" w:eastAsia="el-GR"/>
        </w:rPr>
        <w:t xml:space="preserve"> and </w:t>
      </w:r>
      <w:r>
        <w:rPr>
          <w:rFonts w:ascii="Calibri" w:hAnsi="Calibri"/>
          <w:lang w:val="en-GB" w:eastAsia="el-GR"/>
        </w:rPr>
        <w:t>its</w:t>
      </w:r>
      <w:r w:rsidR="002F4CC8">
        <w:rPr>
          <w:rFonts w:ascii="Calibri" w:hAnsi="Calibri"/>
          <w:lang w:val="en-GB" w:eastAsia="el-GR"/>
        </w:rPr>
        <w:t xml:space="preserve"> Regional N</w:t>
      </w:r>
      <w:r w:rsidR="00874F83">
        <w:rPr>
          <w:rFonts w:ascii="Calibri" w:hAnsi="Calibri"/>
          <w:lang w:val="en-GB" w:eastAsia="el-GR"/>
        </w:rPr>
        <w:t>etwork Advisory Committee (when applicable)</w:t>
      </w:r>
      <w:r w:rsidR="003D2522" w:rsidRPr="00AE389C">
        <w:rPr>
          <w:rFonts w:ascii="Calibri" w:hAnsi="Calibri"/>
          <w:lang w:val="en-GB" w:eastAsia="el-GR"/>
        </w:rPr>
        <w:t>.</w:t>
      </w:r>
    </w:p>
    <w:p w:rsidR="00583D27" w:rsidRPr="00AE389C" w:rsidRDefault="00583D27" w:rsidP="000852A6">
      <w:pPr>
        <w:autoSpaceDE w:val="0"/>
        <w:autoSpaceDN w:val="0"/>
        <w:adjustRightInd w:val="0"/>
        <w:jc w:val="both"/>
        <w:rPr>
          <w:rFonts w:ascii="Calibri" w:hAnsi="Calibri"/>
          <w:lang w:val="en-GB" w:eastAsia="el-GR"/>
        </w:rPr>
      </w:pPr>
      <w:r>
        <w:rPr>
          <w:rFonts w:ascii="Calibri" w:hAnsi="Calibri"/>
          <w:lang w:val="en-GB" w:eastAsia="el-GR"/>
        </w:rPr>
        <w:t>It could also include</w:t>
      </w:r>
    </w:p>
    <w:p w:rsidR="00583D27" w:rsidRPr="00EE6561" w:rsidRDefault="00E80229" w:rsidP="00583D27">
      <w:pPr>
        <w:pStyle w:val="Default"/>
        <w:ind w:firstLine="567"/>
        <w:jc w:val="both"/>
        <w:rPr>
          <w:rFonts w:asciiTheme="minorHAnsi" w:hAnsiTheme="minorHAnsi" w:cs="Times New Roman"/>
          <w:color w:val="auto"/>
          <w:lang w:val="en-GB"/>
        </w:rPr>
      </w:pPr>
      <w:r>
        <w:rPr>
          <w:rFonts w:asciiTheme="minorHAnsi" w:hAnsiTheme="minorHAnsi" w:cs="Times New Roman"/>
          <w:color w:val="auto"/>
          <w:lang w:val="en-GB"/>
        </w:rPr>
        <w:t>W</w:t>
      </w:r>
      <w:r w:rsidR="00583D27" w:rsidRPr="00EE6561">
        <w:rPr>
          <w:rFonts w:asciiTheme="minorHAnsi" w:hAnsiTheme="minorHAnsi" w:cs="Times New Roman"/>
          <w:color w:val="auto"/>
          <w:lang w:val="en-GB"/>
        </w:rPr>
        <w:t xml:space="preserve">orking groups </w:t>
      </w:r>
      <w:r w:rsidR="00583D27">
        <w:rPr>
          <w:rFonts w:asciiTheme="minorHAnsi" w:hAnsiTheme="minorHAnsi" w:cs="Times New Roman"/>
          <w:color w:val="auto"/>
          <w:lang w:val="en-GB"/>
        </w:rPr>
        <w:t>–</w:t>
      </w:r>
      <w:r w:rsidR="00583D27" w:rsidRPr="00EE6561">
        <w:rPr>
          <w:rFonts w:asciiTheme="minorHAnsi" w:hAnsiTheme="minorHAnsi" w:cs="Times New Roman"/>
          <w:color w:val="auto"/>
          <w:lang w:val="en-GB"/>
        </w:rPr>
        <w:t xml:space="preserve"> Catalysts</w:t>
      </w:r>
      <w:r w:rsidR="00583D27">
        <w:rPr>
          <w:rFonts w:asciiTheme="minorHAnsi" w:hAnsiTheme="minorHAnsi" w:cs="Times New Roman"/>
          <w:color w:val="auto"/>
          <w:lang w:val="en-GB"/>
        </w:rPr>
        <w:t xml:space="preserve"> (optional), </w:t>
      </w:r>
    </w:p>
    <w:p w:rsidR="00583D27" w:rsidRDefault="00583D27" w:rsidP="00583D27">
      <w:pPr>
        <w:pStyle w:val="Default"/>
        <w:ind w:firstLine="567"/>
        <w:jc w:val="both"/>
        <w:rPr>
          <w:rFonts w:asciiTheme="minorHAnsi" w:hAnsiTheme="minorHAnsi" w:cs="Times New Roman"/>
          <w:color w:val="auto"/>
          <w:lang w:val="en-GB"/>
        </w:rPr>
      </w:pPr>
      <w:r>
        <w:rPr>
          <w:rFonts w:asciiTheme="minorHAnsi" w:hAnsiTheme="minorHAnsi" w:cs="Times New Roman"/>
          <w:color w:val="auto"/>
          <w:lang w:val="en-GB"/>
        </w:rPr>
        <w:t>National</w:t>
      </w:r>
      <w:r w:rsidRPr="00EE6561">
        <w:rPr>
          <w:rFonts w:asciiTheme="minorHAnsi" w:hAnsiTheme="minorHAnsi" w:cs="Times New Roman"/>
          <w:color w:val="auto"/>
          <w:lang w:val="en-GB"/>
        </w:rPr>
        <w:t xml:space="preserve"> </w:t>
      </w:r>
      <w:proofErr w:type="spellStart"/>
      <w:r w:rsidRPr="00EE6561">
        <w:rPr>
          <w:rFonts w:asciiTheme="minorHAnsi" w:hAnsiTheme="minorHAnsi" w:cs="Times New Roman"/>
          <w:color w:val="auto"/>
          <w:lang w:val="en-GB"/>
        </w:rPr>
        <w:t>Geoparks</w:t>
      </w:r>
      <w:proofErr w:type="spellEnd"/>
      <w:r w:rsidRPr="00EE6561">
        <w:rPr>
          <w:rFonts w:asciiTheme="minorHAnsi" w:hAnsiTheme="minorHAnsi" w:cs="Times New Roman"/>
          <w:color w:val="auto"/>
          <w:lang w:val="en-GB"/>
        </w:rPr>
        <w:t xml:space="preserve"> Conference </w:t>
      </w:r>
      <w:r>
        <w:rPr>
          <w:rFonts w:asciiTheme="minorHAnsi" w:hAnsiTheme="minorHAnsi" w:cs="Times New Roman"/>
          <w:color w:val="auto"/>
          <w:lang w:val="en-GB"/>
        </w:rPr>
        <w:t xml:space="preserve">(optional), </w:t>
      </w:r>
    </w:p>
    <w:p w:rsidR="00583D27" w:rsidRDefault="00583D27" w:rsidP="00583D27">
      <w:pPr>
        <w:pStyle w:val="Default"/>
        <w:ind w:firstLine="567"/>
        <w:jc w:val="both"/>
        <w:rPr>
          <w:rFonts w:asciiTheme="minorHAnsi" w:hAnsiTheme="minorHAnsi" w:cs="Times New Roman"/>
          <w:color w:val="auto"/>
          <w:lang w:val="en-GB"/>
        </w:rPr>
      </w:pPr>
      <w:r>
        <w:rPr>
          <w:rFonts w:asciiTheme="minorHAnsi" w:hAnsiTheme="minorHAnsi" w:cs="Times New Roman"/>
          <w:color w:val="auto"/>
          <w:lang w:val="en-GB"/>
        </w:rPr>
        <w:t xml:space="preserve">National </w:t>
      </w:r>
      <w:proofErr w:type="spellStart"/>
      <w:r>
        <w:rPr>
          <w:rFonts w:asciiTheme="minorHAnsi" w:hAnsiTheme="minorHAnsi" w:cs="Times New Roman"/>
          <w:color w:val="auto"/>
          <w:lang w:val="en-GB"/>
        </w:rPr>
        <w:t>Geopark</w:t>
      </w:r>
      <w:proofErr w:type="spellEnd"/>
      <w:r>
        <w:rPr>
          <w:rFonts w:asciiTheme="minorHAnsi" w:hAnsiTheme="minorHAnsi" w:cs="Times New Roman"/>
          <w:color w:val="auto"/>
          <w:lang w:val="en-GB"/>
        </w:rPr>
        <w:t xml:space="preserve"> Events/Workshops</w:t>
      </w:r>
      <w:r w:rsidR="004642DA">
        <w:rPr>
          <w:rFonts w:asciiTheme="minorHAnsi" w:hAnsiTheme="minorHAnsi" w:cs="Times New Roman"/>
          <w:color w:val="auto"/>
          <w:lang w:val="en-GB"/>
        </w:rPr>
        <w:t xml:space="preserve"> (optional),</w:t>
      </w:r>
    </w:p>
    <w:p w:rsidR="00583D27" w:rsidRDefault="00583D27" w:rsidP="00583D27">
      <w:pPr>
        <w:pStyle w:val="Default"/>
        <w:jc w:val="both"/>
        <w:rPr>
          <w:rFonts w:asciiTheme="minorHAnsi" w:hAnsiTheme="minorHAnsi" w:cs="Times New Roman"/>
          <w:color w:val="auto"/>
          <w:lang w:val="en-GB"/>
        </w:rPr>
      </w:pPr>
    </w:p>
    <w:p w:rsidR="004A0640" w:rsidRPr="00F32B9A" w:rsidRDefault="004C4DDB" w:rsidP="00AE2D6E">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3</w:t>
      </w:r>
      <w:r w:rsidR="004A0640" w:rsidRPr="00F32B9A">
        <w:rPr>
          <w:rFonts w:asciiTheme="minorHAnsi" w:hAnsiTheme="minorHAnsi"/>
          <w:b/>
          <w:bCs/>
          <w:lang w:val="en-US" w:eastAsia="el-GR"/>
        </w:rPr>
        <w:t>.1 -</w:t>
      </w:r>
      <w:proofErr w:type="gramStart"/>
      <w:r w:rsidR="004A0640" w:rsidRPr="00F32B9A">
        <w:rPr>
          <w:rFonts w:asciiTheme="minorHAnsi" w:hAnsiTheme="minorHAnsi"/>
          <w:b/>
          <w:bCs/>
          <w:lang w:val="en-US" w:eastAsia="el-GR"/>
        </w:rPr>
        <w:t> </w:t>
      </w:r>
      <w:r w:rsidR="00E80229">
        <w:rPr>
          <w:rFonts w:asciiTheme="minorHAnsi" w:hAnsiTheme="minorHAnsi"/>
          <w:b/>
          <w:bCs/>
          <w:lang w:val="en-US" w:eastAsia="el-GR"/>
        </w:rPr>
        <w:t xml:space="preserve"> </w:t>
      </w:r>
      <w:r w:rsidR="004A0640" w:rsidRPr="00F32B9A">
        <w:rPr>
          <w:rFonts w:asciiTheme="minorHAnsi" w:hAnsiTheme="minorHAnsi"/>
          <w:b/>
          <w:bCs/>
          <w:lang w:val="en-US" w:eastAsia="el-GR"/>
        </w:rPr>
        <w:t>Coordination</w:t>
      </w:r>
      <w:proofErr w:type="gramEnd"/>
      <w:r w:rsidR="004A0640" w:rsidRPr="00F32B9A">
        <w:rPr>
          <w:rFonts w:asciiTheme="minorHAnsi" w:hAnsiTheme="minorHAnsi"/>
          <w:b/>
          <w:bCs/>
          <w:lang w:val="en-US" w:eastAsia="el-GR"/>
        </w:rPr>
        <w:t xml:space="preserve"> Committee (CC)</w:t>
      </w:r>
      <w:r w:rsidR="00AE2D6E">
        <w:rPr>
          <w:rFonts w:asciiTheme="minorHAnsi" w:hAnsiTheme="minorHAnsi"/>
          <w:b/>
          <w:bCs/>
          <w:lang w:val="en-US" w:eastAsia="el-GR"/>
        </w:rPr>
        <w:t xml:space="preserve"> of </w:t>
      </w:r>
      <w:r w:rsidR="00AE2D6E">
        <w:rPr>
          <w:rFonts w:asciiTheme="minorHAnsi" w:hAnsiTheme="minorHAnsi"/>
          <w:b/>
          <w:lang w:val="en-GB" w:eastAsia="el-GR"/>
        </w:rPr>
        <w:t>[C]GGN</w:t>
      </w:r>
    </w:p>
    <w:p w:rsidR="004A0640" w:rsidRPr="00F32B9A" w:rsidRDefault="004A0640" w:rsidP="004A0640">
      <w:pPr>
        <w:shd w:val="clear" w:color="auto" w:fill="FFFFFF"/>
        <w:spacing w:line="337" w:lineRule="atLeast"/>
        <w:jc w:val="both"/>
        <w:rPr>
          <w:rFonts w:asciiTheme="minorHAnsi" w:hAnsiTheme="minorHAnsi"/>
          <w:lang w:val="en-US" w:eastAsia="el-GR"/>
        </w:rPr>
      </w:pPr>
      <w:r w:rsidRPr="00F32B9A">
        <w:rPr>
          <w:rFonts w:asciiTheme="minorHAnsi" w:hAnsiTheme="minorHAnsi"/>
          <w:lang w:val="en-US" w:eastAsia="el-GR"/>
        </w:rPr>
        <w:t xml:space="preserve">The </w:t>
      </w:r>
      <w:r w:rsidR="006D2690">
        <w:rPr>
          <w:rFonts w:asciiTheme="minorHAnsi" w:hAnsiTheme="minorHAnsi"/>
          <w:b/>
          <w:lang w:val="en-GB" w:eastAsia="el-GR"/>
        </w:rPr>
        <w:t>[C</w:t>
      </w:r>
      <w:proofErr w:type="gramStart"/>
      <w:r w:rsidR="006D2690">
        <w:rPr>
          <w:rFonts w:asciiTheme="minorHAnsi" w:hAnsiTheme="minorHAnsi"/>
          <w:b/>
          <w:lang w:val="en-GB" w:eastAsia="el-GR"/>
        </w:rPr>
        <w:t>]GGN</w:t>
      </w:r>
      <w:proofErr w:type="gramEnd"/>
      <w:r w:rsidR="006D2690" w:rsidRPr="00240F3E">
        <w:rPr>
          <w:rFonts w:ascii="Calibri" w:hAnsi="Calibri"/>
          <w:lang w:val="en-GB" w:eastAsia="el-GR"/>
        </w:rPr>
        <w:t xml:space="preserve"> </w:t>
      </w:r>
      <w:r w:rsidRPr="00F32B9A">
        <w:rPr>
          <w:rFonts w:asciiTheme="minorHAnsi" w:hAnsiTheme="minorHAnsi"/>
          <w:lang w:val="en-US" w:eastAsia="el-GR"/>
        </w:rPr>
        <w:t xml:space="preserve">Coordination Committee is the </w:t>
      </w:r>
      <w:r w:rsidR="005B1AF3" w:rsidRPr="00F32B9A">
        <w:rPr>
          <w:rFonts w:asciiTheme="minorHAnsi" w:hAnsiTheme="minorHAnsi"/>
          <w:lang w:val="en-US" w:eastAsia="el-GR"/>
        </w:rPr>
        <w:t>decision</w:t>
      </w:r>
      <w:r w:rsidR="005B1AF3">
        <w:rPr>
          <w:rFonts w:asciiTheme="minorHAnsi" w:hAnsiTheme="minorHAnsi" w:hint="eastAsia"/>
          <w:lang w:val="en-US" w:eastAsia="zh-CN"/>
        </w:rPr>
        <w:t>-</w:t>
      </w:r>
      <w:r w:rsidRPr="00F32B9A">
        <w:rPr>
          <w:rFonts w:asciiTheme="minorHAnsi" w:hAnsiTheme="minorHAnsi"/>
          <w:lang w:val="en-US" w:eastAsia="el-GR"/>
        </w:rPr>
        <w:t xml:space="preserve">making </w:t>
      </w:r>
      <w:r w:rsidR="002F4CC8">
        <w:rPr>
          <w:rFonts w:asciiTheme="minorHAnsi" w:hAnsiTheme="minorHAnsi"/>
          <w:lang w:val="en-US" w:eastAsia="el-GR"/>
        </w:rPr>
        <w:t>body</w:t>
      </w:r>
      <w:r w:rsidRPr="00F32B9A">
        <w:rPr>
          <w:rFonts w:asciiTheme="minorHAnsi" w:hAnsiTheme="minorHAnsi"/>
          <w:lang w:val="en-US" w:eastAsia="el-GR"/>
        </w:rPr>
        <w:t xml:space="preserve"> of the </w:t>
      </w:r>
      <w:r w:rsidR="002F4CC8">
        <w:rPr>
          <w:rFonts w:asciiTheme="minorHAnsi" w:hAnsiTheme="minorHAnsi"/>
          <w:b/>
          <w:lang w:val="en-GB" w:eastAsia="el-GR"/>
        </w:rPr>
        <w:t>[C]GGN</w:t>
      </w:r>
      <w:r w:rsidRPr="00F32B9A">
        <w:rPr>
          <w:rFonts w:asciiTheme="minorHAnsi" w:hAnsiTheme="minorHAnsi"/>
          <w:lang w:val="en-US" w:eastAsia="el-GR"/>
        </w:rPr>
        <w:t xml:space="preserve">, regarding issues of </w:t>
      </w:r>
      <w:r w:rsidR="002F4CC8">
        <w:rPr>
          <w:rFonts w:asciiTheme="minorHAnsi" w:hAnsiTheme="minorHAnsi"/>
          <w:lang w:val="en-US" w:eastAsia="el-GR"/>
        </w:rPr>
        <w:t xml:space="preserve">Global </w:t>
      </w:r>
      <w:proofErr w:type="spellStart"/>
      <w:r w:rsidRPr="00F32B9A">
        <w:rPr>
          <w:rFonts w:asciiTheme="minorHAnsi" w:hAnsiTheme="minorHAnsi"/>
          <w:lang w:val="en-US" w:eastAsia="el-GR"/>
        </w:rPr>
        <w:t>Geopark</w:t>
      </w:r>
      <w:proofErr w:type="spellEnd"/>
      <w:r w:rsidRPr="00F32B9A">
        <w:rPr>
          <w:rFonts w:asciiTheme="minorHAnsi" w:hAnsiTheme="minorHAnsi"/>
          <w:lang w:val="en-US" w:eastAsia="el-GR"/>
        </w:rPr>
        <w:t xml:space="preserve"> collaboration and </w:t>
      </w:r>
      <w:r w:rsidR="002F4CC8">
        <w:rPr>
          <w:rFonts w:asciiTheme="minorHAnsi" w:hAnsiTheme="minorHAnsi"/>
          <w:lang w:val="en-US" w:eastAsia="el-GR"/>
        </w:rPr>
        <w:t xml:space="preserve">Global </w:t>
      </w:r>
      <w:proofErr w:type="spellStart"/>
      <w:r w:rsidR="002F4CC8">
        <w:rPr>
          <w:rFonts w:asciiTheme="minorHAnsi" w:hAnsiTheme="minorHAnsi"/>
          <w:lang w:val="en-US" w:eastAsia="el-GR"/>
        </w:rPr>
        <w:t>Geopark</w:t>
      </w:r>
      <w:proofErr w:type="spellEnd"/>
      <w:r w:rsidR="002F4CC8">
        <w:rPr>
          <w:rFonts w:asciiTheme="minorHAnsi" w:hAnsiTheme="minorHAnsi"/>
          <w:lang w:val="en-US" w:eastAsia="el-GR"/>
        </w:rPr>
        <w:t xml:space="preserve"> </w:t>
      </w:r>
      <w:r w:rsidRPr="00F32B9A">
        <w:rPr>
          <w:rFonts w:asciiTheme="minorHAnsi" w:hAnsiTheme="minorHAnsi"/>
          <w:lang w:val="en-US" w:eastAsia="el-GR"/>
        </w:rPr>
        <w:t xml:space="preserve">promotion at the national level. </w:t>
      </w:r>
    </w:p>
    <w:p w:rsidR="004A0640" w:rsidRPr="00F32B9A" w:rsidRDefault="004A0640" w:rsidP="004A0640">
      <w:pPr>
        <w:shd w:val="clear" w:color="auto" w:fill="FFFFFF"/>
        <w:spacing w:line="337" w:lineRule="atLeast"/>
        <w:jc w:val="both"/>
        <w:rPr>
          <w:rFonts w:asciiTheme="minorHAnsi" w:hAnsiTheme="minorHAnsi"/>
          <w:lang w:val="en-US" w:eastAsia="el-GR"/>
        </w:rPr>
      </w:pPr>
      <w:r w:rsidRPr="00F32B9A">
        <w:rPr>
          <w:rFonts w:asciiTheme="minorHAnsi" w:hAnsiTheme="minorHAnsi"/>
          <w:lang w:val="en-US" w:eastAsia="el-GR"/>
        </w:rPr>
        <w:t>The CC meets regularly, at least once a year, e</w:t>
      </w:r>
      <w:r w:rsidR="002F4CC8">
        <w:rPr>
          <w:rFonts w:asciiTheme="minorHAnsi" w:hAnsiTheme="minorHAnsi"/>
          <w:lang w:val="en-US" w:eastAsia="el-GR"/>
        </w:rPr>
        <w:t xml:space="preserve">ach time hosted in a different Global </w:t>
      </w:r>
      <w:proofErr w:type="spellStart"/>
      <w:r w:rsidR="002F4CC8">
        <w:rPr>
          <w:rFonts w:asciiTheme="minorHAnsi" w:hAnsiTheme="minorHAnsi"/>
          <w:lang w:val="en-US" w:eastAsia="el-GR"/>
        </w:rPr>
        <w:t>G</w:t>
      </w:r>
      <w:r w:rsidRPr="00F32B9A">
        <w:rPr>
          <w:rFonts w:asciiTheme="minorHAnsi" w:hAnsiTheme="minorHAnsi"/>
          <w:lang w:val="en-US" w:eastAsia="el-GR"/>
        </w:rPr>
        <w:t>eopark</w:t>
      </w:r>
      <w:proofErr w:type="spellEnd"/>
      <w:r w:rsidRPr="00F32B9A">
        <w:rPr>
          <w:rFonts w:asciiTheme="minorHAnsi" w:hAnsiTheme="minorHAnsi"/>
          <w:lang w:val="en-US" w:eastAsia="el-GR"/>
        </w:rPr>
        <w:t xml:space="preserve">, to discuss the Network’s progress and to coordinate joint </w:t>
      </w:r>
      <w:proofErr w:type="spellStart"/>
      <w:r w:rsidRPr="00F32B9A">
        <w:rPr>
          <w:rFonts w:asciiTheme="minorHAnsi" w:hAnsiTheme="minorHAnsi"/>
          <w:lang w:val="en-US" w:eastAsia="el-GR"/>
        </w:rPr>
        <w:t>programmes</w:t>
      </w:r>
      <w:proofErr w:type="spellEnd"/>
      <w:r w:rsidRPr="00F32B9A">
        <w:rPr>
          <w:rFonts w:asciiTheme="minorHAnsi" w:hAnsiTheme="minorHAnsi"/>
          <w:lang w:val="en-US" w:eastAsia="el-GR"/>
        </w:rPr>
        <w:t xml:space="preserve"> and activities between members. </w:t>
      </w:r>
    </w:p>
    <w:p w:rsidR="00472FBF" w:rsidRDefault="00472FBF" w:rsidP="00472FBF">
      <w:pPr>
        <w:jc w:val="both"/>
        <w:rPr>
          <w:rFonts w:asciiTheme="minorHAnsi" w:hAnsiTheme="minorHAnsi"/>
          <w:lang w:val="en-US" w:eastAsia="el-GR"/>
        </w:rPr>
      </w:pPr>
      <w:r w:rsidRPr="00683C42">
        <w:rPr>
          <w:rFonts w:asciiTheme="minorHAnsi" w:hAnsiTheme="minorHAnsi"/>
          <w:lang w:val="en-US" w:eastAsia="el-GR"/>
        </w:rPr>
        <w:t xml:space="preserve">The </w:t>
      </w:r>
      <w:r w:rsidRPr="00367518">
        <w:rPr>
          <w:rFonts w:asciiTheme="minorHAnsi" w:hAnsiTheme="minorHAnsi"/>
          <w:b/>
          <w:lang w:val="en-US" w:eastAsia="el-GR"/>
        </w:rPr>
        <w:t>[C]GGN CC</w:t>
      </w:r>
      <w:r w:rsidRPr="00683C42">
        <w:rPr>
          <w:rFonts w:asciiTheme="minorHAnsi" w:hAnsiTheme="minorHAnsi"/>
          <w:lang w:val="en-US" w:eastAsia="el-GR"/>
        </w:rPr>
        <w:t xml:space="preserve"> comprises two official</w:t>
      </w:r>
      <w:r w:rsidR="00AE2D6E">
        <w:rPr>
          <w:rFonts w:asciiTheme="minorHAnsi" w:hAnsiTheme="minorHAnsi"/>
          <w:lang w:val="en-US" w:eastAsia="el-GR"/>
        </w:rPr>
        <w:t>ly</w:t>
      </w:r>
      <w:r w:rsidRPr="00683C42">
        <w:rPr>
          <w:rFonts w:asciiTheme="minorHAnsi" w:hAnsiTheme="minorHAnsi"/>
          <w:lang w:val="en-US" w:eastAsia="el-GR"/>
        </w:rPr>
        <w:t xml:space="preserve"> nominated representatives of each UNESCO Global </w:t>
      </w:r>
      <w:proofErr w:type="spellStart"/>
      <w:r w:rsidRPr="00683C42">
        <w:rPr>
          <w:rFonts w:asciiTheme="minorHAnsi" w:hAnsiTheme="minorHAnsi"/>
          <w:lang w:val="en-US" w:eastAsia="el-GR"/>
        </w:rPr>
        <w:t>Geopark</w:t>
      </w:r>
      <w:proofErr w:type="spellEnd"/>
      <w:r w:rsidRPr="00683C42">
        <w:rPr>
          <w:rFonts w:asciiTheme="minorHAnsi" w:hAnsiTheme="minorHAnsi"/>
          <w:lang w:val="en-US" w:eastAsia="el-GR"/>
        </w:rPr>
        <w:t>, Individual members, GGN Honorary and Cooperative Members residing in the country.</w:t>
      </w:r>
    </w:p>
    <w:p w:rsidR="004A0640" w:rsidRDefault="00472FBF" w:rsidP="004A0640">
      <w:pPr>
        <w:jc w:val="both"/>
        <w:rPr>
          <w:rFonts w:asciiTheme="minorHAnsi" w:hAnsiTheme="minorHAnsi"/>
          <w:lang w:val="en-US"/>
        </w:rPr>
      </w:pPr>
      <w:r w:rsidRPr="00683C42">
        <w:rPr>
          <w:rFonts w:asciiTheme="minorHAnsi" w:hAnsiTheme="minorHAnsi"/>
          <w:lang w:val="en-US"/>
        </w:rPr>
        <w:t xml:space="preserve">It is not permissible for any person to act as a representative for </w:t>
      </w:r>
      <w:r w:rsidR="00AE2D6E">
        <w:rPr>
          <w:rFonts w:asciiTheme="minorHAnsi" w:hAnsiTheme="minorHAnsi"/>
          <w:lang w:val="en-US"/>
        </w:rPr>
        <w:t>more than one</w:t>
      </w:r>
      <w:r w:rsidR="00AE2D6E" w:rsidRPr="00683C42">
        <w:rPr>
          <w:rFonts w:asciiTheme="minorHAnsi" w:hAnsiTheme="minorHAnsi"/>
          <w:lang w:val="en-US"/>
        </w:rPr>
        <w:t xml:space="preserve"> </w:t>
      </w:r>
      <w:proofErr w:type="spellStart"/>
      <w:r w:rsidRPr="00683C42">
        <w:rPr>
          <w:rFonts w:asciiTheme="minorHAnsi" w:hAnsiTheme="minorHAnsi"/>
          <w:lang w:val="en-US"/>
        </w:rPr>
        <w:t>Geoparks</w:t>
      </w:r>
      <w:proofErr w:type="spellEnd"/>
      <w:r w:rsidRPr="00683C42">
        <w:rPr>
          <w:rFonts w:asciiTheme="minorHAnsi" w:hAnsiTheme="minorHAnsi"/>
          <w:lang w:val="en-US"/>
        </w:rPr>
        <w:t xml:space="preserve">. Furthermore, </w:t>
      </w:r>
      <w:r w:rsidR="003173E1">
        <w:rPr>
          <w:rFonts w:asciiTheme="minorHAnsi" w:hAnsiTheme="minorHAnsi"/>
          <w:lang w:val="en-US"/>
        </w:rPr>
        <w:t>persons</w:t>
      </w:r>
      <w:r w:rsidR="003173E1" w:rsidRPr="00683C42">
        <w:rPr>
          <w:rFonts w:asciiTheme="minorHAnsi" w:hAnsiTheme="minorHAnsi"/>
          <w:lang w:val="en-US"/>
        </w:rPr>
        <w:t xml:space="preserve"> </w:t>
      </w:r>
      <w:r w:rsidRPr="00683C42">
        <w:rPr>
          <w:rFonts w:asciiTheme="minorHAnsi" w:hAnsiTheme="minorHAnsi"/>
          <w:lang w:val="en-US"/>
        </w:rPr>
        <w:t xml:space="preserve">who hold official positions within a </w:t>
      </w:r>
      <w:proofErr w:type="spellStart"/>
      <w:r w:rsidRPr="00683C42">
        <w:rPr>
          <w:rFonts w:asciiTheme="minorHAnsi" w:hAnsiTheme="minorHAnsi"/>
          <w:lang w:val="en-US"/>
        </w:rPr>
        <w:t>Geopark</w:t>
      </w:r>
      <w:proofErr w:type="spellEnd"/>
      <w:r w:rsidRPr="00683C42">
        <w:rPr>
          <w:rFonts w:asciiTheme="minorHAnsi" w:hAnsiTheme="minorHAnsi"/>
          <w:lang w:val="en-US"/>
        </w:rPr>
        <w:t xml:space="preserve"> or are members of the GGN </w:t>
      </w:r>
      <w:r w:rsidR="00217490">
        <w:rPr>
          <w:rFonts w:asciiTheme="minorHAnsi" w:hAnsiTheme="minorHAnsi"/>
          <w:lang w:val="en-US"/>
        </w:rPr>
        <w:t>should follow the GGN Code of Ethics</w:t>
      </w:r>
      <w:proofErr w:type="gramStart"/>
      <w:r w:rsidR="00217490">
        <w:rPr>
          <w:rFonts w:asciiTheme="minorHAnsi" w:hAnsiTheme="minorHAnsi"/>
          <w:lang w:val="en-US"/>
        </w:rPr>
        <w:t xml:space="preserve">, </w:t>
      </w:r>
      <w:r w:rsidRPr="00683C42">
        <w:rPr>
          <w:rFonts w:asciiTheme="minorHAnsi" w:hAnsiTheme="minorHAnsi"/>
          <w:lang w:val="en-US"/>
        </w:rPr>
        <w:t xml:space="preserve"> as</w:t>
      </w:r>
      <w:proofErr w:type="gramEnd"/>
      <w:r w:rsidRPr="00683C42">
        <w:rPr>
          <w:rFonts w:asciiTheme="minorHAnsi" w:hAnsiTheme="minorHAnsi"/>
          <w:lang w:val="en-US"/>
        </w:rPr>
        <w:t xml:space="preserve"> per the GGN statutes</w:t>
      </w:r>
      <w:r>
        <w:rPr>
          <w:rFonts w:asciiTheme="minorHAnsi" w:hAnsiTheme="minorHAnsi"/>
          <w:lang w:val="en-US"/>
        </w:rPr>
        <w:t>.</w:t>
      </w:r>
    </w:p>
    <w:p w:rsidR="00472FBF" w:rsidRPr="006A77A7" w:rsidRDefault="00472FBF" w:rsidP="004A0640">
      <w:pPr>
        <w:jc w:val="both"/>
        <w:rPr>
          <w:rFonts w:asciiTheme="minorHAnsi" w:hAnsiTheme="minorHAnsi"/>
          <w:lang w:val="en-US" w:eastAsia="el-GR"/>
        </w:rPr>
      </w:pPr>
    </w:p>
    <w:p w:rsidR="004A0640" w:rsidRPr="00EE6561" w:rsidRDefault="009A6ECF" w:rsidP="003173E1">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3</w:t>
      </w:r>
      <w:r w:rsidR="004A0640" w:rsidRPr="00EE6561">
        <w:rPr>
          <w:rFonts w:asciiTheme="minorHAnsi" w:hAnsiTheme="minorHAnsi"/>
          <w:b/>
          <w:bCs/>
          <w:lang w:val="en-US" w:eastAsia="el-GR"/>
        </w:rPr>
        <w:t>.2 –Advisory Committee (AC)</w:t>
      </w:r>
      <w:r w:rsidR="003173E1">
        <w:rPr>
          <w:rFonts w:asciiTheme="minorHAnsi" w:hAnsiTheme="minorHAnsi"/>
          <w:b/>
          <w:bCs/>
          <w:lang w:val="en-US" w:eastAsia="el-GR"/>
        </w:rPr>
        <w:t xml:space="preserve"> of </w:t>
      </w:r>
      <w:r w:rsidR="003173E1" w:rsidRPr="00367518">
        <w:rPr>
          <w:rFonts w:asciiTheme="minorHAnsi" w:hAnsiTheme="minorHAnsi"/>
          <w:b/>
          <w:lang w:val="en-US" w:eastAsia="el-GR"/>
        </w:rPr>
        <w:t>[C</w:t>
      </w:r>
      <w:proofErr w:type="gramStart"/>
      <w:r w:rsidR="003173E1" w:rsidRPr="00367518">
        <w:rPr>
          <w:rFonts w:asciiTheme="minorHAnsi" w:hAnsiTheme="minorHAnsi"/>
          <w:b/>
          <w:lang w:val="en-US" w:eastAsia="el-GR"/>
        </w:rPr>
        <w:t>]GGN</w:t>
      </w:r>
      <w:proofErr w:type="gramEnd"/>
    </w:p>
    <w:p w:rsidR="004A0640" w:rsidRPr="00351A71" w:rsidRDefault="004A0640" w:rsidP="004A0640">
      <w:pPr>
        <w:shd w:val="clear" w:color="auto" w:fill="FFFFFF"/>
        <w:spacing w:line="337" w:lineRule="atLeast"/>
        <w:jc w:val="both"/>
        <w:rPr>
          <w:rFonts w:ascii="Calibri" w:hAnsi="Calibri"/>
          <w:color w:val="000000"/>
          <w:lang w:val="en-US" w:eastAsia="el-GR"/>
        </w:rPr>
      </w:pPr>
      <w:r w:rsidRPr="00351A71">
        <w:rPr>
          <w:rFonts w:ascii="Calibri" w:hAnsi="Calibri"/>
          <w:color w:val="000000"/>
          <w:lang w:val="en-US" w:eastAsia="el-GR"/>
        </w:rPr>
        <w:t xml:space="preserve">The </w:t>
      </w:r>
      <w:r w:rsidR="008175AF">
        <w:rPr>
          <w:rFonts w:asciiTheme="minorHAnsi" w:hAnsiTheme="minorHAnsi"/>
          <w:lang w:val="en-US" w:eastAsia="el-GR"/>
        </w:rPr>
        <w:t>[C</w:t>
      </w:r>
      <w:proofErr w:type="gramStart"/>
      <w:r w:rsidR="008175AF">
        <w:rPr>
          <w:rFonts w:asciiTheme="minorHAnsi" w:hAnsiTheme="minorHAnsi"/>
          <w:lang w:val="en-US" w:eastAsia="el-GR"/>
        </w:rPr>
        <w:t>]G</w:t>
      </w:r>
      <w:r w:rsidR="008175AF" w:rsidRPr="00E80229">
        <w:rPr>
          <w:rFonts w:asciiTheme="minorHAnsi" w:hAnsiTheme="minorHAnsi"/>
          <w:lang w:val="en-US" w:eastAsia="el-GR"/>
        </w:rPr>
        <w:t>GN</w:t>
      </w:r>
      <w:proofErr w:type="gramEnd"/>
      <w:r w:rsidR="008175AF" w:rsidRPr="00E80229">
        <w:rPr>
          <w:rFonts w:asciiTheme="minorHAnsi" w:hAnsiTheme="minorHAnsi"/>
          <w:lang w:val="en-US" w:eastAsia="el-GR"/>
        </w:rPr>
        <w:t xml:space="preserve"> </w:t>
      </w:r>
      <w:r w:rsidRPr="00351A71">
        <w:rPr>
          <w:rFonts w:ascii="Calibri" w:hAnsi="Calibri"/>
          <w:color w:val="000000"/>
          <w:lang w:val="en-US" w:eastAsia="el-GR"/>
        </w:rPr>
        <w:t xml:space="preserve">Advisory Committee provides advice on all issues concerning </w:t>
      </w:r>
      <w:r>
        <w:rPr>
          <w:rFonts w:ascii="Calibri" w:hAnsi="Calibri"/>
          <w:color w:val="000000"/>
          <w:lang w:val="en-US" w:eastAsia="el-GR"/>
        </w:rPr>
        <w:t xml:space="preserve">all </w:t>
      </w:r>
      <w:r w:rsidR="008175AF">
        <w:rPr>
          <w:rFonts w:ascii="Calibri" w:hAnsi="Calibri"/>
          <w:color w:val="000000"/>
          <w:lang w:val="en-US" w:eastAsia="el-GR"/>
        </w:rPr>
        <w:t xml:space="preserve">Global </w:t>
      </w:r>
      <w:proofErr w:type="spellStart"/>
      <w:r>
        <w:rPr>
          <w:rFonts w:ascii="Calibri" w:hAnsi="Calibri"/>
          <w:color w:val="000000"/>
          <w:lang w:val="en-US" w:eastAsia="el-GR"/>
        </w:rPr>
        <w:t>Geopark</w:t>
      </w:r>
      <w:r w:rsidR="008175AF">
        <w:rPr>
          <w:rFonts w:ascii="Calibri" w:hAnsi="Calibri"/>
          <w:color w:val="000000"/>
          <w:lang w:val="en-US" w:eastAsia="el-GR"/>
        </w:rPr>
        <w:t>s</w:t>
      </w:r>
      <w:proofErr w:type="spellEnd"/>
      <w:r>
        <w:rPr>
          <w:rFonts w:ascii="Calibri" w:hAnsi="Calibri"/>
          <w:color w:val="000000"/>
          <w:lang w:val="en-US" w:eastAsia="el-GR"/>
        </w:rPr>
        <w:t xml:space="preserve"> related issues in that </w:t>
      </w:r>
      <w:r w:rsidR="00472FBF">
        <w:rPr>
          <w:rFonts w:ascii="Calibri" w:hAnsi="Calibri"/>
          <w:color w:val="000000"/>
          <w:lang w:val="en-US" w:eastAsia="el-GR"/>
        </w:rPr>
        <w:t>country</w:t>
      </w:r>
      <w:r w:rsidRPr="00351A71">
        <w:rPr>
          <w:rFonts w:ascii="Calibri" w:hAnsi="Calibri"/>
          <w:color w:val="000000"/>
          <w:lang w:val="en-US" w:eastAsia="el-GR"/>
        </w:rPr>
        <w:t>.</w:t>
      </w:r>
    </w:p>
    <w:p w:rsidR="008175AF" w:rsidRPr="00E80229" w:rsidRDefault="008175AF" w:rsidP="004A0640">
      <w:pPr>
        <w:shd w:val="clear" w:color="auto" w:fill="FFFFFF"/>
        <w:spacing w:line="337" w:lineRule="atLeast"/>
        <w:jc w:val="both"/>
        <w:rPr>
          <w:rFonts w:ascii="Calibri" w:hAnsi="Calibri"/>
          <w:color w:val="000000"/>
          <w:lang w:val="en-US" w:eastAsia="el-GR"/>
        </w:rPr>
      </w:pPr>
      <w:r w:rsidRPr="00683C42">
        <w:rPr>
          <w:rFonts w:asciiTheme="minorHAnsi" w:hAnsiTheme="minorHAnsi"/>
          <w:lang w:val="en-US" w:eastAsia="el-GR"/>
        </w:rPr>
        <w:t xml:space="preserve">The </w:t>
      </w:r>
      <w:r w:rsidRPr="00351A71">
        <w:rPr>
          <w:rFonts w:ascii="Calibri" w:hAnsi="Calibri"/>
          <w:color w:val="000000"/>
          <w:lang w:val="en-US" w:eastAsia="el-GR"/>
        </w:rPr>
        <w:t xml:space="preserve">Advisory Committee </w:t>
      </w:r>
      <w:r w:rsidRPr="00683C42">
        <w:rPr>
          <w:rFonts w:asciiTheme="minorHAnsi" w:hAnsiTheme="minorHAnsi"/>
          <w:lang w:val="en-US" w:eastAsia="el-GR"/>
        </w:rPr>
        <w:t xml:space="preserve">consists of </w:t>
      </w:r>
      <w:r>
        <w:rPr>
          <w:rFonts w:asciiTheme="minorHAnsi" w:hAnsiTheme="minorHAnsi"/>
          <w:lang w:val="en-US" w:eastAsia="el-GR"/>
        </w:rPr>
        <w:t xml:space="preserve">five to seven elected </w:t>
      </w:r>
      <w:r w:rsidR="003173E1">
        <w:rPr>
          <w:rFonts w:asciiTheme="minorHAnsi" w:hAnsiTheme="minorHAnsi"/>
          <w:lang w:val="en-US" w:eastAsia="el-GR"/>
        </w:rPr>
        <w:t>persons</w:t>
      </w:r>
      <w:r>
        <w:rPr>
          <w:rFonts w:asciiTheme="minorHAnsi" w:hAnsiTheme="minorHAnsi"/>
          <w:lang w:val="en-US" w:eastAsia="el-GR"/>
        </w:rPr>
        <w:t>.</w:t>
      </w:r>
    </w:p>
    <w:p w:rsidR="004A0640" w:rsidRPr="00E80229" w:rsidRDefault="004A0640" w:rsidP="004A0640">
      <w:pPr>
        <w:shd w:val="clear" w:color="auto" w:fill="FFFFFF"/>
        <w:spacing w:line="337" w:lineRule="atLeast"/>
        <w:jc w:val="both"/>
        <w:rPr>
          <w:rFonts w:asciiTheme="minorHAnsi" w:hAnsiTheme="minorHAnsi"/>
          <w:lang w:val="en-US" w:eastAsia="el-GR"/>
        </w:rPr>
      </w:pPr>
      <w:r w:rsidRPr="00E80229">
        <w:rPr>
          <w:rFonts w:asciiTheme="minorHAnsi" w:hAnsiTheme="minorHAnsi"/>
          <w:lang w:val="en-US" w:eastAsia="el-GR"/>
        </w:rPr>
        <w:lastRenderedPageBreak/>
        <w:t xml:space="preserve">Two positions within the AC are reserved for the elected Coordinators. </w:t>
      </w:r>
    </w:p>
    <w:p w:rsidR="004A0640" w:rsidRPr="00E80229" w:rsidRDefault="004A0640" w:rsidP="004A0640">
      <w:pPr>
        <w:shd w:val="clear" w:color="auto" w:fill="FFFFFF"/>
        <w:spacing w:line="337" w:lineRule="atLeast"/>
        <w:jc w:val="both"/>
        <w:rPr>
          <w:rFonts w:asciiTheme="minorHAnsi" w:hAnsiTheme="minorHAnsi"/>
          <w:lang w:val="en-US" w:eastAsia="el-GR"/>
        </w:rPr>
      </w:pPr>
      <w:r w:rsidRPr="00E80229">
        <w:rPr>
          <w:rFonts w:asciiTheme="minorHAnsi" w:hAnsiTheme="minorHAnsi"/>
          <w:lang w:val="en-US" w:eastAsia="el-GR"/>
        </w:rPr>
        <w:t>Three (3) positions within the AC are elected by the members of the CC for a period of two years.</w:t>
      </w:r>
    </w:p>
    <w:p w:rsidR="004A0640" w:rsidRPr="00EE6561" w:rsidRDefault="004A0640" w:rsidP="004A0640">
      <w:pPr>
        <w:shd w:val="clear" w:color="auto" w:fill="FFFFFF"/>
        <w:spacing w:line="337" w:lineRule="atLeast"/>
        <w:jc w:val="both"/>
        <w:rPr>
          <w:rFonts w:asciiTheme="minorHAnsi" w:hAnsiTheme="minorHAnsi"/>
          <w:lang w:val="en-US" w:eastAsia="el-GR"/>
        </w:rPr>
      </w:pPr>
      <w:r w:rsidRPr="00E80229">
        <w:rPr>
          <w:rFonts w:asciiTheme="minorHAnsi" w:hAnsiTheme="minorHAnsi"/>
          <w:lang w:val="en-US" w:eastAsia="el-GR"/>
        </w:rPr>
        <w:t xml:space="preserve">The </w:t>
      </w:r>
      <w:r w:rsidR="006D2690">
        <w:rPr>
          <w:rFonts w:asciiTheme="minorHAnsi" w:hAnsiTheme="minorHAnsi"/>
          <w:lang w:val="en-US" w:eastAsia="el-GR"/>
        </w:rPr>
        <w:t>[C</w:t>
      </w:r>
      <w:proofErr w:type="gramStart"/>
      <w:r w:rsidR="006D2690">
        <w:rPr>
          <w:rFonts w:asciiTheme="minorHAnsi" w:hAnsiTheme="minorHAnsi"/>
          <w:lang w:val="en-US" w:eastAsia="el-GR"/>
        </w:rPr>
        <w:t>]G</w:t>
      </w:r>
      <w:r w:rsidRPr="00E80229">
        <w:rPr>
          <w:rFonts w:asciiTheme="minorHAnsi" w:hAnsiTheme="minorHAnsi"/>
          <w:lang w:val="en-US" w:eastAsia="el-GR"/>
        </w:rPr>
        <w:t>GN</w:t>
      </w:r>
      <w:proofErr w:type="gramEnd"/>
      <w:r w:rsidRPr="00E80229">
        <w:rPr>
          <w:rFonts w:asciiTheme="minorHAnsi" w:hAnsiTheme="minorHAnsi"/>
          <w:lang w:val="en-US" w:eastAsia="el-GR"/>
        </w:rPr>
        <w:t xml:space="preserve"> CC may elect up to two </w:t>
      </w:r>
      <w:r w:rsidR="00E80229" w:rsidRPr="00E80229">
        <w:rPr>
          <w:rFonts w:asciiTheme="minorHAnsi" w:hAnsiTheme="minorHAnsi"/>
          <w:lang w:val="en-US" w:eastAsia="el-GR"/>
        </w:rPr>
        <w:t>persons</w:t>
      </w:r>
      <w:r w:rsidRPr="00E80229">
        <w:rPr>
          <w:rFonts w:asciiTheme="minorHAnsi" w:hAnsiTheme="minorHAnsi"/>
          <w:lang w:val="en-US" w:eastAsia="el-GR"/>
        </w:rPr>
        <w:t xml:space="preserve"> from the GGN Individual Members to join </w:t>
      </w:r>
      <w:r w:rsidR="007B1549">
        <w:rPr>
          <w:rFonts w:asciiTheme="minorHAnsi" w:hAnsiTheme="minorHAnsi"/>
          <w:lang w:val="en-US" w:eastAsia="el-GR"/>
        </w:rPr>
        <w:t>the</w:t>
      </w:r>
      <w:r w:rsidRPr="00E80229">
        <w:rPr>
          <w:rFonts w:asciiTheme="minorHAnsi" w:hAnsiTheme="minorHAnsi"/>
          <w:lang w:val="en-US" w:eastAsia="el-GR"/>
        </w:rPr>
        <w:t xml:space="preserve"> AC.</w:t>
      </w:r>
    </w:p>
    <w:p w:rsidR="004A0640" w:rsidRPr="00EE6561" w:rsidRDefault="004A0640" w:rsidP="004A0640">
      <w:pPr>
        <w:shd w:val="clear" w:color="auto" w:fill="FFFFFF"/>
        <w:spacing w:line="337" w:lineRule="atLeast"/>
        <w:jc w:val="both"/>
        <w:rPr>
          <w:rFonts w:asciiTheme="minorHAnsi" w:hAnsiTheme="minorHAnsi"/>
          <w:lang w:val="en-US" w:eastAsia="el-GR"/>
        </w:rPr>
      </w:pPr>
    </w:p>
    <w:p w:rsidR="004A0640" w:rsidRPr="00EE6561" w:rsidRDefault="009A6ECF" w:rsidP="003173E1">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3</w:t>
      </w:r>
      <w:r w:rsidR="004A0640" w:rsidRPr="00EE6561">
        <w:rPr>
          <w:rFonts w:asciiTheme="minorHAnsi" w:hAnsiTheme="minorHAnsi"/>
          <w:b/>
          <w:bCs/>
          <w:lang w:val="en-US" w:eastAsia="el-GR"/>
        </w:rPr>
        <w:t>.3 – Coordinator and Vice-coordinator</w:t>
      </w:r>
      <w:r w:rsidR="003173E1">
        <w:rPr>
          <w:rFonts w:asciiTheme="minorHAnsi" w:hAnsiTheme="minorHAnsi"/>
          <w:b/>
          <w:bCs/>
          <w:lang w:val="en-US" w:eastAsia="el-GR"/>
        </w:rPr>
        <w:t xml:space="preserve"> of </w:t>
      </w:r>
      <w:r w:rsidR="003173E1" w:rsidRPr="00367518">
        <w:rPr>
          <w:rFonts w:asciiTheme="minorHAnsi" w:hAnsiTheme="minorHAnsi"/>
          <w:b/>
          <w:lang w:val="en-US" w:eastAsia="el-GR"/>
        </w:rPr>
        <w:t>[C</w:t>
      </w:r>
      <w:proofErr w:type="gramStart"/>
      <w:r w:rsidR="003173E1" w:rsidRPr="00367518">
        <w:rPr>
          <w:rFonts w:asciiTheme="minorHAnsi" w:hAnsiTheme="minorHAnsi"/>
          <w:b/>
          <w:lang w:val="en-US" w:eastAsia="el-GR"/>
        </w:rPr>
        <w:t>]GGN</w:t>
      </w:r>
      <w:proofErr w:type="gramEnd"/>
    </w:p>
    <w:p w:rsidR="00472FBF" w:rsidRDefault="00472FBF" w:rsidP="004A0640">
      <w:pPr>
        <w:shd w:val="clear" w:color="auto" w:fill="FFFFFF"/>
        <w:spacing w:line="337" w:lineRule="atLeast"/>
        <w:jc w:val="both"/>
        <w:rPr>
          <w:rFonts w:asciiTheme="minorHAnsi" w:hAnsiTheme="minorHAnsi"/>
          <w:lang w:val="en-US" w:eastAsia="el-GR"/>
        </w:rPr>
      </w:pPr>
      <w:r w:rsidRPr="00683C42">
        <w:rPr>
          <w:rFonts w:asciiTheme="minorHAnsi" w:hAnsiTheme="minorHAnsi"/>
          <w:lang w:val="en-US" w:eastAsia="el-GR"/>
        </w:rPr>
        <w:t xml:space="preserve">These positions are responsible for overseeing the operations and events of the network. They are chosen by the CC </w:t>
      </w:r>
      <w:r w:rsidR="00C50A92">
        <w:rPr>
          <w:rFonts w:asciiTheme="minorHAnsi" w:hAnsiTheme="minorHAnsi"/>
          <w:lang w:val="en-US" w:eastAsia="el-GR"/>
        </w:rPr>
        <w:t xml:space="preserve">from </w:t>
      </w:r>
      <w:r w:rsidR="00B73E79">
        <w:rPr>
          <w:rFonts w:asciiTheme="minorHAnsi" w:hAnsiTheme="minorHAnsi"/>
          <w:lang w:val="en-US" w:eastAsia="el-GR"/>
        </w:rPr>
        <w:t xml:space="preserve">candidates </w:t>
      </w:r>
      <w:r w:rsidR="00F67E8A">
        <w:rPr>
          <w:rFonts w:asciiTheme="minorHAnsi" w:hAnsiTheme="minorHAnsi"/>
          <w:lang w:val="en-US" w:eastAsia="el-GR"/>
        </w:rPr>
        <w:t>nominated from</w:t>
      </w:r>
      <w:r w:rsidR="00B73E79">
        <w:rPr>
          <w:rFonts w:asciiTheme="minorHAnsi" w:hAnsiTheme="minorHAnsi"/>
          <w:lang w:val="en-US" w:eastAsia="el-GR"/>
        </w:rPr>
        <w:t xml:space="preserve"> </w:t>
      </w:r>
      <w:r w:rsidRPr="00683C42">
        <w:rPr>
          <w:rFonts w:asciiTheme="minorHAnsi" w:hAnsiTheme="minorHAnsi"/>
          <w:lang w:val="en-US" w:eastAsia="el-GR"/>
        </w:rPr>
        <w:t>institutional and individual members through an election process, serving a two-year term.</w:t>
      </w:r>
      <w:r>
        <w:rPr>
          <w:rFonts w:asciiTheme="minorHAnsi" w:hAnsiTheme="minorHAnsi"/>
          <w:lang w:val="en-US" w:eastAsia="el-GR"/>
        </w:rPr>
        <w:t xml:space="preserve"> </w:t>
      </w:r>
    </w:p>
    <w:p w:rsidR="004A0640" w:rsidRDefault="004A0640" w:rsidP="004A0640">
      <w:pPr>
        <w:shd w:val="clear" w:color="auto" w:fill="FFFFFF"/>
        <w:spacing w:line="337" w:lineRule="atLeast"/>
        <w:jc w:val="both"/>
        <w:rPr>
          <w:rFonts w:asciiTheme="minorHAnsi" w:hAnsiTheme="minorHAnsi"/>
          <w:lang w:val="en-US" w:eastAsia="el-GR"/>
        </w:rPr>
      </w:pPr>
      <w:r w:rsidRPr="00EE6561">
        <w:rPr>
          <w:rFonts w:asciiTheme="minorHAnsi" w:hAnsiTheme="minorHAnsi"/>
          <w:lang w:val="en-US" w:eastAsia="el-GR"/>
        </w:rPr>
        <w:t>There is no limit to the number of times a</w:t>
      </w:r>
      <w:r w:rsidR="00C50A92">
        <w:rPr>
          <w:rFonts w:asciiTheme="minorHAnsi" w:hAnsiTheme="minorHAnsi"/>
          <w:lang w:val="en-US" w:eastAsia="el-GR"/>
        </w:rPr>
        <w:t xml:space="preserve"> person</w:t>
      </w:r>
      <w:r w:rsidRPr="00EE6561">
        <w:rPr>
          <w:rFonts w:asciiTheme="minorHAnsi" w:hAnsiTheme="minorHAnsi"/>
          <w:lang w:val="en-US" w:eastAsia="el-GR"/>
        </w:rPr>
        <w:t xml:space="preserve"> can be re-elected to these positions.</w:t>
      </w:r>
    </w:p>
    <w:p w:rsidR="004A0640" w:rsidRDefault="004A0640" w:rsidP="004A0640">
      <w:pPr>
        <w:shd w:val="clear" w:color="auto" w:fill="FFFFFF"/>
        <w:spacing w:line="337" w:lineRule="atLeast"/>
        <w:jc w:val="both"/>
        <w:rPr>
          <w:rFonts w:asciiTheme="minorHAnsi" w:hAnsiTheme="minorHAnsi"/>
          <w:lang w:val="en-US" w:eastAsia="el-GR"/>
        </w:rPr>
      </w:pPr>
      <w:r>
        <w:rPr>
          <w:rFonts w:asciiTheme="minorHAnsi" w:hAnsiTheme="minorHAnsi"/>
          <w:lang w:val="en-US" w:eastAsia="el-GR"/>
        </w:rPr>
        <w:t xml:space="preserve">The </w:t>
      </w:r>
      <w:r w:rsidR="00472FBF">
        <w:rPr>
          <w:rFonts w:asciiTheme="minorHAnsi" w:hAnsiTheme="minorHAnsi"/>
          <w:lang w:val="en-US" w:eastAsia="el-GR"/>
        </w:rPr>
        <w:t>C</w:t>
      </w:r>
      <w:r>
        <w:rPr>
          <w:rFonts w:asciiTheme="minorHAnsi" w:hAnsiTheme="minorHAnsi"/>
          <w:lang w:val="en-US" w:eastAsia="el-GR"/>
        </w:rPr>
        <w:t xml:space="preserve">oordinator </w:t>
      </w:r>
      <w:r w:rsidR="00472FBF">
        <w:rPr>
          <w:rFonts w:asciiTheme="minorHAnsi" w:hAnsiTheme="minorHAnsi"/>
          <w:lang w:val="en-US" w:eastAsia="el-GR"/>
        </w:rPr>
        <w:t xml:space="preserve">or Vice Coordinator </w:t>
      </w:r>
      <w:r>
        <w:rPr>
          <w:rFonts w:asciiTheme="minorHAnsi" w:hAnsiTheme="minorHAnsi"/>
          <w:lang w:val="en-US" w:eastAsia="el-GR"/>
        </w:rPr>
        <w:t>represents the</w:t>
      </w:r>
      <w:bookmarkStart w:id="1" w:name="_Hlk171198314"/>
      <w:r>
        <w:rPr>
          <w:rFonts w:asciiTheme="minorHAnsi" w:hAnsiTheme="minorHAnsi"/>
          <w:lang w:val="en-US" w:eastAsia="el-GR"/>
        </w:rPr>
        <w:t xml:space="preserve"> </w:t>
      </w:r>
      <w:r w:rsidR="007B1549">
        <w:rPr>
          <w:rFonts w:asciiTheme="minorHAnsi" w:hAnsiTheme="minorHAnsi"/>
          <w:lang w:val="en-US" w:eastAsia="el-GR"/>
        </w:rPr>
        <w:t>[C</w:t>
      </w:r>
      <w:proofErr w:type="gramStart"/>
      <w:r w:rsidR="007B1549">
        <w:rPr>
          <w:rFonts w:asciiTheme="minorHAnsi" w:hAnsiTheme="minorHAnsi"/>
          <w:lang w:val="en-US" w:eastAsia="el-GR"/>
        </w:rPr>
        <w:t>]G</w:t>
      </w:r>
      <w:r w:rsidR="00AF1FBD">
        <w:rPr>
          <w:rFonts w:asciiTheme="minorHAnsi" w:hAnsiTheme="minorHAnsi"/>
          <w:lang w:val="en-US" w:eastAsia="el-GR"/>
        </w:rPr>
        <w:t>GN</w:t>
      </w:r>
      <w:bookmarkEnd w:id="1"/>
      <w:proofErr w:type="gramEnd"/>
      <w:r>
        <w:rPr>
          <w:rFonts w:asciiTheme="minorHAnsi" w:hAnsiTheme="minorHAnsi"/>
          <w:lang w:val="en-US" w:eastAsia="el-GR"/>
        </w:rPr>
        <w:t xml:space="preserve"> in the GGN </w:t>
      </w:r>
      <w:r w:rsidR="00875197">
        <w:rPr>
          <w:rFonts w:asciiTheme="minorHAnsi" w:hAnsiTheme="minorHAnsi"/>
          <w:lang w:val="en-US" w:eastAsia="el-GR"/>
        </w:rPr>
        <w:t>A</w:t>
      </w:r>
      <w:proofErr w:type="spellStart"/>
      <w:r w:rsidR="00875197">
        <w:rPr>
          <w:rFonts w:ascii="Calibri" w:hAnsi="Calibri"/>
          <w:lang w:val="en-GB" w:eastAsia="el-GR"/>
        </w:rPr>
        <w:t>dvisory</w:t>
      </w:r>
      <w:proofErr w:type="spellEnd"/>
      <w:r>
        <w:rPr>
          <w:rFonts w:ascii="Calibri" w:hAnsi="Calibri"/>
          <w:lang w:val="en-GB" w:eastAsia="el-GR"/>
        </w:rPr>
        <w:t xml:space="preserve"> </w:t>
      </w:r>
      <w:r w:rsidR="00875197">
        <w:rPr>
          <w:rFonts w:asciiTheme="minorHAnsi" w:hAnsiTheme="minorHAnsi"/>
          <w:lang w:val="en-US" w:eastAsia="el-GR"/>
        </w:rPr>
        <w:t>C</w:t>
      </w:r>
      <w:proofErr w:type="spellStart"/>
      <w:r w:rsidR="00875197">
        <w:rPr>
          <w:rFonts w:ascii="Calibri" w:hAnsi="Calibri"/>
          <w:lang w:val="en-GB" w:eastAsia="el-GR"/>
        </w:rPr>
        <w:t>ommittee</w:t>
      </w:r>
      <w:proofErr w:type="spellEnd"/>
      <w:r>
        <w:rPr>
          <w:rFonts w:asciiTheme="minorHAnsi" w:hAnsiTheme="minorHAnsi"/>
          <w:lang w:val="en-US" w:eastAsia="el-GR"/>
        </w:rPr>
        <w:t xml:space="preserve"> </w:t>
      </w:r>
      <w:r w:rsidR="00875197">
        <w:rPr>
          <w:rFonts w:ascii="Calibri" w:hAnsi="Calibri"/>
          <w:lang w:val="en-GB" w:eastAsia="el-GR"/>
        </w:rPr>
        <w:t>and its Regional N</w:t>
      </w:r>
      <w:r>
        <w:rPr>
          <w:rFonts w:ascii="Calibri" w:hAnsi="Calibri"/>
          <w:lang w:val="en-GB" w:eastAsia="el-GR"/>
        </w:rPr>
        <w:t>etworks Advisory Committee (when the Advisory Committee has the positions of national representatives)</w:t>
      </w:r>
      <w:r>
        <w:rPr>
          <w:rFonts w:asciiTheme="minorHAnsi" w:hAnsiTheme="minorHAnsi"/>
          <w:lang w:val="en-US" w:eastAsia="el-GR"/>
        </w:rPr>
        <w:t>.</w:t>
      </w:r>
    </w:p>
    <w:p w:rsidR="00875197" w:rsidRDefault="00472FBF" w:rsidP="004A0640">
      <w:pPr>
        <w:shd w:val="clear" w:color="auto" w:fill="FFFFFF"/>
        <w:spacing w:line="337" w:lineRule="atLeast"/>
        <w:jc w:val="both"/>
        <w:rPr>
          <w:rFonts w:asciiTheme="minorHAnsi" w:hAnsiTheme="minorHAnsi"/>
          <w:lang w:val="en-US" w:eastAsia="el-GR"/>
        </w:rPr>
      </w:pPr>
      <w:r>
        <w:rPr>
          <w:rFonts w:asciiTheme="minorHAnsi" w:hAnsiTheme="minorHAnsi"/>
          <w:lang w:val="en-US" w:eastAsia="el-GR"/>
        </w:rPr>
        <w:t>Coordinator and Vice C</w:t>
      </w:r>
      <w:r w:rsidR="00875197">
        <w:rPr>
          <w:rFonts w:asciiTheme="minorHAnsi" w:hAnsiTheme="minorHAnsi"/>
          <w:lang w:val="en-US" w:eastAsia="el-GR"/>
        </w:rPr>
        <w:t>oordinator have the following responsibilities:</w:t>
      </w:r>
    </w:p>
    <w:p w:rsidR="00875197" w:rsidRDefault="00472FBF" w:rsidP="00875197">
      <w:pPr>
        <w:pStyle w:val="aa"/>
        <w:numPr>
          <w:ilvl w:val="0"/>
          <w:numId w:val="14"/>
        </w:numPr>
        <w:shd w:val="clear" w:color="auto" w:fill="FFFFFF"/>
        <w:spacing w:line="337" w:lineRule="atLeast"/>
        <w:rPr>
          <w:rFonts w:asciiTheme="minorHAnsi" w:hAnsiTheme="minorHAnsi"/>
          <w:lang w:val="en-US" w:eastAsia="el-GR"/>
        </w:rPr>
      </w:pPr>
      <w:r>
        <w:rPr>
          <w:rFonts w:asciiTheme="minorHAnsi" w:hAnsiTheme="minorHAnsi"/>
          <w:lang w:val="en-US" w:eastAsia="el-GR"/>
        </w:rPr>
        <w:t>O</w:t>
      </w:r>
      <w:r w:rsidR="00875197" w:rsidRPr="00875197">
        <w:rPr>
          <w:rFonts w:asciiTheme="minorHAnsi" w:hAnsiTheme="minorHAnsi"/>
          <w:lang w:val="en-US" w:eastAsia="el-GR"/>
        </w:rPr>
        <w:t>rganize regular meeting (</w:t>
      </w:r>
      <w:r w:rsidR="00653ADC">
        <w:rPr>
          <w:rFonts w:asciiTheme="minorHAnsi" w:hAnsiTheme="minorHAnsi"/>
          <w:lang w:val="en-US" w:eastAsia="el-GR"/>
        </w:rPr>
        <w:t>online</w:t>
      </w:r>
      <w:r>
        <w:rPr>
          <w:rFonts w:asciiTheme="minorHAnsi" w:hAnsiTheme="minorHAnsi"/>
          <w:lang w:val="en-US" w:eastAsia="el-GR"/>
        </w:rPr>
        <w:t xml:space="preserve">) of the </w:t>
      </w:r>
      <w:r w:rsidR="00C50A92" w:rsidRPr="00C50A92">
        <w:rPr>
          <w:rFonts w:asciiTheme="minorHAnsi" w:hAnsiTheme="minorHAnsi"/>
          <w:lang w:val="en-US" w:eastAsia="el-GR"/>
        </w:rPr>
        <w:t xml:space="preserve"> </w:t>
      </w:r>
      <w:r w:rsidR="00C50A92">
        <w:rPr>
          <w:rFonts w:asciiTheme="minorHAnsi" w:hAnsiTheme="minorHAnsi"/>
          <w:lang w:val="en-US" w:eastAsia="el-GR"/>
        </w:rPr>
        <w:t>[C]</w:t>
      </w:r>
      <w:r>
        <w:rPr>
          <w:rFonts w:asciiTheme="minorHAnsi" w:hAnsiTheme="minorHAnsi"/>
          <w:lang w:val="en-US" w:eastAsia="el-GR"/>
        </w:rPr>
        <w:t>G</w:t>
      </w:r>
      <w:r w:rsidR="00875197" w:rsidRPr="00875197">
        <w:rPr>
          <w:rFonts w:asciiTheme="minorHAnsi" w:hAnsiTheme="minorHAnsi"/>
          <w:lang w:val="en-US" w:eastAsia="el-GR"/>
        </w:rPr>
        <w:t xml:space="preserve">GN </w:t>
      </w:r>
      <w:r w:rsidR="00E90A6D">
        <w:rPr>
          <w:rFonts w:asciiTheme="minorHAnsi" w:hAnsiTheme="minorHAnsi"/>
          <w:lang w:val="en-US" w:eastAsia="el-GR"/>
        </w:rPr>
        <w:t>every</w:t>
      </w:r>
      <w:r w:rsidR="00E90A6D" w:rsidRPr="00875197">
        <w:rPr>
          <w:rFonts w:asciiTheme="minorHAnsi" w:hAnsiTheme="minorHAnsi"/>
          <w:lang w:val="en-US" w:eastAsia="el-GR"/>
        </w:rPr>
        <w:t xml:space="preserve"> </w:t>
      </w:r>
      <w:r w:rsidR="00875197" w:rsidRPr="00875197">
        <w:rPr>
          <w:rFonts w:asciiTheme="minorHAnsi" w:hAnsiTheme="minorHAnsi"/>
          <w:lang w:val="en-US" w:eastAsia="el-GR"/>
        </w:rPr>
        <w:t>3 month</w:t>
      </w:r>
      <w:r w:rsidR="00E90A6D">
        <w:rPr>
          <w:rFonts w:asciiTheme="minorHAnsi" w:hAnsiTheme="minorHAnsi"/>
          <w:lang w:val="en-US" w:eastAsia="el-GR"/>
        </w:rPr>
        <w:t>s</w:t>
      </w:r>
    </w:p>
    <w:p w:rsidR="00875197" w:rsidRPr="00875197" w:rsidRDefault="00472FBF" w:rsidP="00875197">
      <w:pPr>
        <w:pStyle w:val="aa"/>
        <w:numPr>
          <w:ilvl w:val="0"/>
          <w:numId w:val="14"/>
        </w:numPr>
        <w:shd w:val="clear" w:color="auto" w:fill="FFFFFF"/>
        <w:spacing w:line="337" w:lineRule="atLeast"/>
        <w:rPr>
          <w:rFonts w:asciiTheme="minorHAnsi" w:hAnsiTheme="minorHAnsi"/>
          <w:lang w:val="en-US" w:eastAsia="el-GR"/>
        </w:rPr>
      </w:pPr>
      <w:r>
        <w:rPr>
          <w:rFonts w:asciiTheme="minorHAnsi" w:hAnsiTheme="minorHAnsi"/>
          <w:lang w:val="en-US" w:eastAsia="el-GR"/>
        </w:rPr>
        <w:t>C</w:t>
      </w:r>
      <w:r w:rsidR="004642DA">
        <w:rPr>
          <w:rFonts w:asciiTheme="minorHAnsi" w:hAnsiTheme="minorHAnsi"/>
          <w:lang w:val="en-US" w:eastAsia="el-GR"/>
        </w:rPr>
        <w:t xml:space="preserve">oordinate the selection of the organizer of the </w:t>
      </w:r>
      <w:r w:rsidR="00875197">
        <w:rPr>
          <w:rFonts w:asciiTheme="minorHAnsi" w:hAnsiTheme="minorHAnsi"/>
          <w:lang w:val="en-US" w:eastAsia="el-GR"/>
        </w:rPr>
        <w:t xml:space="preserve"> annual </w:t>
      </w:r>
      <w:r w:rsidR="004642DA">
        <w:rPr>
          <w:rFonts w:asciiTheme="minorHAnsi" w:hAnsiTheme="minorHAnsi"/>
          <w:lang w:val="en-US" w:eastAsia="el-GR"/>
        </w:rPr>
        <w:t xml:space="preserve">national </w:t>
      </w:r>
      <w:proofErr w:type="spellStart"/>
      <w:r w:rsidR="004642DA">
        <w:rPr>
          <w:rFonts w:asciiTheme="minorHAnsi" w:hAnsiTheme="minorHAnsi"/>
          <w:lang w:val="en-US" w:eastAsia="el-GR"/>
        </w:rPr>
        <w:t>Geoparks</w:t>
      </w:r>
      <w:proofErr w:type="spellEnd"/>
      <w:r w:rsidR="004642DA">
        <w:rPr>
          <w:rFonts w:asciiTheme="minorHAnsi" w:hAnsiTheme="minorHAnsi"/>
          <w:lang w:val="en-US" w:eastAsia="el-GR"/>
        </w:rPr>
        <w:t xml:space="preserve"> conference or </w:t>
      </w:r>
      <w:r w:rsidR="00875197">
        <w:rPr>
          <w:rFonts w:asciiTheme="minorHAnsi" w:hAnsiTheme="minorHAnsi"/>
          <w:lang w:val="en-US" w:eastAsia="el-GR"/>
        </w:rPr>
        <w:t>meeting</w:t>
      </w:r>
    </w:p>
    <w:p w:rsidR="00875197" w:rsidRDefault="00472FBF" w:rsidP="00875197">
      <w:pPr>
        <w:pStyle w:val="aa"/>
        <w:numPr>
          <w:ilvl w:val="0"/>
          <w:numId w:val="14"/>
        </w:numPr>
        <w:shd w:val="clear" w:color="auto" w:fill="FFFFFF"/>
        <w:spacing w:line="337" w:lineRule="atLeast"/>
        <w:rPr>
          <w:rFonts w:asciiTheme="minorHAnsi" w:hAnsiTheme="minorHAnsi"/>
          <w:lang w:val="en-US" w:eastAsia="el-GR"/>
        </w:rPr>
      </w:pPr>
      <w:r>
        <w:rPr>
          <w:rFonts w:asciiTheme="minorHAnsi" w:hAnsiTheme="minorHAnsi"/>
          <w:lang w:val="en-US" w:eastAsia="el-GR"/>
        </w:rPr>
        <w:t>T</w:t>
      </w:r>
      <w:r w:rsidR="00875197" w:rsidRPr="00875197">
        <w:rPr>
          <w:rFonts w:asciiTheme="minorHAnsi" w:hAnsiTheme="minorHAnsi"/>
          <w:lang w:val="en-US" w:eastAsia="el-GR"/>
        </w:rPr>
        <w:t>ransmit a</w:t>
      </w:r>
      <w:r>
        <w:rPr>
          <w:rFonts w:asciiTheme="minorHAnsi" w:hAnsiTheme="minorHAnsi"/>
          <w:lang w:val="en-US" w:eastAsia="el-GR"/>
        </w:rPr>
        <w:t xml:space="preserve">nd explain if necessary to the </w:t>
      </w:r>
      <w:r w:rsidR="00C50A92" w:rsidRPr="00C50A92">
        <w:rPr>
          <w:rFonts w:asciiTheme="minorHAnsi" w:hAnsiTheme="minorHAnsi"/>
          <w:lang w:val="en-US" w:eastAsia="el-GR"/>
        </w:rPr>
        <w:t xml:space="preserve"> </w:t>
      </w:r>
      <w:r w:rsidR="00C50A92">
        <w:rPr>
          <w:rFonts w:asciiTheme="minorHAnsi" w:hAnsiTheme="minorHAnsi"/>
          <w:lang w:val="en-US" w:eastAsia="el-GR"/>
        </w:rPr>
        <w:t>[C]</w:t>
      </w:r>
      <w:r>
        <w:rPr>
          <w:rFonts w:asciiTheme="minorHAnsi" w:hAnsiTheme="minorHAnsi"/>
          <w:lang w:val="en-US" w:eastAsia="el-GR"/>
        </w:rPr>
        <w:t>G</w:t>
      </w:r>
      <w:r w:rsidR="00875197" w:rsidRPr="00875197">
        <w:rPr>
          <w:rFonts w:asciiTheme="minorHAnsi" w:hAnsiTheme="minorHAnsi"/>
          <w:lang w:val="en-US" w:eastAsia="el-GR"/>
        </w:rPr>
        <w:t xml:space="preserve">GN </w:t>
      </w:r>
      <w:r w:rsidR="00875197">
        <w:rPr>
          <w:rFonts w:asciiTheme="minorHAnsi" w:hAnsiTheme="minorHAnsi"/>
          <w:lang w:val="en-US" w:eastAsia="el-GR"/>
        </w:rPr>
        <w:t xml:space="preserve">members </w:t>
      </w:r>
      <w:r w:rsidR="00875197" w:rsidRPr="00875197">
        <w:rPr>
          <w:rFonts w:asciiTheme="minorHAnsi" w:hAnsiTheme="minorHAnsi"/>
          <w:lang w:val="en-US" w:eastAsia="el-GR"/>
        </w:rPr>
        <w:t>all infor</w:t>
      </w:r>
      <w:r w:rsidR="00875197">
        <w:rPr>
          <w:rFonts w:asciiTheme="minorHAnsi" w:hAnsiTheme="minorHAnsi"/>
          <w:lang w:val="en-US" w:eastAsia="el-GR"/>
        </w:rPr>
        <w:t xml:space="preserve">mation provided by GGN and </w:t>
      </w:r>
      <w:r w:rsidR="00E90A6D">
        <w:rPr>
          <w:rFonts w:asciiTheme="minorHAnsi" w:hAnsiTheme="minorHAnsi"/>
          <w:lang w:val="en-US" w:eastAsia="el-GR"/>
        </w:rPr>
        <w:t xml:space="preserve">its </w:t>
      </w:r>
      <w:r w:rsidR="00875197">
        <w:rPr>
          <w:rFonts w:asciiTheme="minorHAnsi" w:hAnsiTheme="minorHAnsi"/>
          <w:lang w:val="en-US" w:eastAsia="el-GR"/>
        </w:rPr>
        <w:t>R</w:t>
      </w:r>
      <w:r w:rsidR="00E90A6D">
        <w:rPr>
          <w:rFonts w:asciiTheme="minorHAnsi" w:hAnsiTheme="minorHAnsi"/>
          <w:lang w:val="en-US" w:eastAsia="el-GR"/>
        </w:rPr>
        <w:t xml:space="preserve">egional </w:t>
      </w:r>
      <w:proofErr w:type="spellStart"/>
      <w:r w:rsidR="00875197">
        <w:rPr>
          <w:rFonts w:asciiTheme="minorHAnsi" w:hAnsiTheme="minorHAnsi"/>
          <w:lang w:val="en-US" w:eastAsia="el-GR"/>
        </w:rPr>
        <w:t>G</w:t>
      </w:r>
      <w:r w:rsidR="00E90A6D">
        <w:rPr>
          <w:rFonts w:asciiTheme="minorHAnsi" w:hAnsiTheme="minorHAnsi"/>
          <w:lang w:val="en-US" w:eastAsia="el-GR"/>
        </w:rPr>
        <w:t>eoparks</w:t>
      </w:r>
      <w:proofErr w:type="spellEnd"/>
      <w:r w:rsidR="00E90A6D">
        <w:rPr>
          <w:rFonts w:asciiTheme="minorHAnsi" w:hAnsiTheme="minorHAnsi"/>
          <w:lang w:val="en-US" w:eastAsia="el-GR"/>
        </w:rPr>
        <w:t xml:space="preserve"> </w:t>
      </w:r>
      <w:r w:rsidR="00875197">
        <w:rPr>
          <w:rFonts w:asciiTheme="minorHAnsi" w:hAnsiTheme="minorHAnsi"/>
          <w:lang w:val="en-US" w:eastAsia="el-GR"/>
        </w:rPr>
        <w:t>N</w:t>
      </w:r>
      <w:r w:rsidR="00E90A6D">
        <w:rPr>
          <w:rFonts w:asciiTheme="minorHAnsi" w:hAnsiTheme="minorHAnsi"/>
          <w:lang w:val="en-US" w:eastAsia="el-GR"/>
        </w:rPr>
        <w:t>etwork</w:t>
      </w:r>
    </w:p>
    <w:p w:rsidR="00875197" w:rsidRDefault="00472FBF" w:rsidP="00875197">
      <w:pPr>
        <w:pStyle w:val="aa"/>
        <w:numPr>
          <w:ilvl w:val="0"/>
          <w:numId w:val="14"/>
        </w:numPr>
        <w:shd w:val="clear" w:color="auto" w:fill="FFFFFF"/>
        <w:spacing w:line="337" w:lineRule="atLeast"/>
        <w:rPr>
          <w:rFonts w:asciiTheme="minorHAnsi" w:hAnsiTheme="minorHAnsi"/>
          <w:lang w:val="en-US" w:eastAsia="el-GR"/>
        </w:rPr>
      </w:pPr>
      <w:r>
        <w:rPr>
          <w:rFonts w:asciiTheme="minorHAnsi" w:hAnsiTheme="minorHAnsi"/>
          <w:lang w:val="en-US" w:eastAsia="el-GR"/>
        </w:rPr>
        <w:t>Supervises</w:t>
      </w:r>
      <w:r w:rsidRPr="00875197">
        <w:rPr>
          <w:rFonts w:asciiTheme="minorHAnsi" w:hAnsiTheme="minorHAnsi"/>
          <w:lang w:val="en-US" w:eastAsia="el-GR"/>
        </w:rPr>
        <w:t xml:space="preserve"> </w:t>
      </w:r>
      <w:r w:rsidR="00875197" w:rsidRPr="00875197">
        <w:rPr>
          <w:rFonts w:asciiTheme="minorHAnsi" w:hAnsiTheme="minorHAnsi"/>
          <w:lang w:val="en-US" w:eastAsia="el-GR"/>
        </w:rPr>
        <w:t xml:space="preserve">the translation in national/Local language of the communication documents </w:t>
      </w:r>
      <w:r w:rsidR="00875197">
        <w:rPr>
          <w:rFonts w:asciiTheme="minorHAnsi" w:hAnsiTheme="minorHAnsi"/>
          <w:lang w:val="en-US" w:eastAsia="el-GR"/>
        </w:rPr>
        <w:t>created by GGN</w:t>
      </w:r>
    </w:p>
    <w:p w:rsidR="00875197" w:rsidRPr="00875197" w:rsidRDefault="00472FBF" w:rsidP="00875197">
      <w:pPr>
        <w:pStyle w:val="aa"/>
        <w:numPr>
          <w:ilvl w:val="0"/>
          <w:numId w:val="14"/>
        </w:numPr>
        <w:shd w:val="clear" w:color="auto" w:fill="FFFFFF"/>
        <w:spacing w:line="337" w:lineRule="atLeast"/>
        <w:rPr>
          <w:rFonts w:asciiTheme="minorHAnsi" w:hAnsiTheme="minorHAnsi"/>
          <w:lang w:val="en-US" w:eastAsia="el-GR"/>
        </w:rPr>
      </w:pPr>
      <w:r>
        <w:rPr>
          <w:rFonts w:asciiTheme="minorHAnsi" w:hAnsiTheme="minorHAnsi"/>
          <w:lang w:val="en-US" w:eastAsia="el-GR"/>
        </w:rPr>
        <w:t xml:space="preserve">Promote </w:t>
      </w:r>
      <w:r w:rsidR="00875197" w:rsidRPr="00875197">
        <w:rPr>
          <w:rFonts w:asciiTheme="minorHAnsi" w:hAnsiTheme="minorHAnsi"/>
          <w:lang w:val="en-US" w:eastAsia="el-GR"/>
        </w:rPr>
        <w:t xml:space="preserve">where necessary the creation of </w:t>
      </w:r>
      <w:r w:rsidR="00C50A92" w:rsidRPr="00C50A92">
        <w:rPr>
          <w:rFonts w:asciiTheme="minorHAnsi" w:hAnsiTheme="minorHAnsi"/>
          <w:lang w:val="en-US" w:eastAsia="el-GR"/>
        </w:rPr>
        <w:t xml:space="preserve"> </w:t>
      </w:r>
      <w:r w:rsidR="00C50A92">
        <w:rPr>
          <w:rFonts w:asciiTheme="minorHAnsi" w:hAnsiTheme="minorHAnsi"/>
          <w:lang w:val="en-US" w:eastAsia="el-GR"/>
        </w:rPr>
        <w:t>[C]</w:t>
      </w:r>
      <w:r>
        <w:rPr>
          <w:rFonts w:asciiTheme="minorHAnsi" w:hAnsiTheme="minorHAnsi"/>
          <w:lang w:val="en-US" w:eastAsia="el-GR"/>
        </w:rPr>
        <w:t>G</w:t>
      </w:r>
      <w:r w:rsidR="00875197" w:rsidRPr="00875197">
        <w:rPr>
          <w:rFonts w:asciiTheme="minorHAnsi" w:hAnsiTheme="minorHAnsi"/>
          <w:lang w:val="en-US" w:eastAsia="el-GR"/>
        </w:rPr>
        <w:t>GN tools for a better communication (</w:t>
      </w:r>
      <w:proofErr w:type="spellStart"/>
      <w:r w:rsidR="00875197" w:rsidRPr="00875197">
        <w:rPr>
          <w:rFonts w:asciiTheme="minorHAnsi" w:hAnsiTheme="minorHAnsi"/>
          <w:lang w:val="en-US" w:eastAsia="el-GR"/>
        </w:rPr>
        <w:t>facebook</w:t>
      </w:r>
      <w:proofErr w:type="spellEnd"/>
      <w:r w:rsidR="00875197" w:rsidRPr="00875197">
        <w:rPr>
          <w:rFonts w:asciiTheme="minorHAnsi" w:hAnsiTheme="minorHAnsi"/>
          <w:lang w:val="en-US" w:eastAsia="el-GR"/>
        </w:rPr>
        <w:t xml:space="preserve"> page, website, newsletter, etc)</w:t>
      </w:r>
    </w:p>
    <w:p w:rsidR="004A0640" w:rsidRPr="00EE6561" w:rsidRDefault="004A0640" w:rsidP="004A0640">
      <w:pPr>
        <w:shd w:val="clear" w:color="auto" w:fill="FFFFFF"/>
        <w:spacing w:line="337" w:lineRule="atLeast"/>
        <w:jc w:val="both"/>
        <w:rPr>
          <w:rFonts w:asciiTheme="minorHAnsi" w:hAnsiTheme="minorHAnsi"/>
          <w:b/>
          <w:bCs/>
          <w:lang w:val="en-US" w:eastAsia="el-GR"/>
        </w:rPr>
      </w:pPr>
    </w:p>
    <w:p w:rsidR="00583D27" w:rsidRPr="00351A71" w:rsidRDefault="00583D27" w:rsidP="00583D27">
      <w:pPr>
        <w:pStyle w:val="bodytext"/>
        <w:spacing w:before="0" w:beforeAutospacing="0" w:after="0" w:afterAutospacing="0"/>
        <w:jc w:val="both"/>
        <w:rPr>
          <w:rFonts w:ascii="Calibri" w:hAnsi="Calibri"/>
          <w:b/>
          <w:bCs/>
          <w:color w:val="000000"/>
          <w:lang w:val="en-GB"/>
        </w:rPr>
      </w:pPr>
      <w:r>
        <w:rPr>
          <w:rStyle w:val="section"/>
          <w:rFonts w:ascii="Calibri" w:hAnsi="Calibri"/>
          <w:b/>
          <w:color w:val="000000"/>
          <w:lang w:val="en-GB"/>
        </w:rPr>
        <w:t>3</w:t>
      </w:r>
      <w:r w:rsidRPr="00351A71">
        <w:rPr>
          <w:rStyle w:val="section"/>
          <w:rFonts w:ascii="Calibri" w:hAnsi="Calibri"/>
          <w:b/>
          <w:color w:val="000000"/>
          <w:lang w:val="en-GB"/>
        </w:rPr>
        <w:t>.</w:t>
      </w:r>
      <w:r w:rsidR="0040345D">
        <w:rPr>
          <w:rStyle w:val="section"/>
          <w:rFonts w:ascii="Calibri" w:hAnsi="Calibri"/>
          <w:b/>
          <w:color w:val="000000"/>
          <w:lang w:val="en-GB"/>
        </w:rPr>
        <w:t>4</w:t>
      </w:r>
      <w:proofErr w:type="gramStart"/>
      <w:r w:rsidRPr="00351A71">
        <w:rPr>
          <w:rStyle w:val="apple-converted-space"/>
          <w:rFonts w:ascii="Calibri" w:hAnsi="Calibri"/>
          <w:b/>
          <w:color w:val="000000"/>
          <w:lang w:val="en-GB"/>
        </w:rPr>
        <w:t>  </w:t>
      </w:r>
      <w:r w:rsidRPr="00351A71">
        <w:rPr>
          <w:rFonts w:ascii="Calibri" w:hAnsi="Calibri"/>
          <w:b/>
          <w:bCs/>
          <w:color w:val="000000"/>
          <w:lang w:val="en-GB"/>
        </w:rPr>
        <w:t>Designated</w:t>
      </w:r>
      <w:proofErr w:type="gramEnd"/>
      <w:r w:rsidRPr="00351A71">
        <w:rPr>
          <w:rFonts w:ascii="Calibri" w:hAnsi="Calibri"/>
          <w:b/>
          <w:bCs/>
          <w:color w:val="000000"/>
          <w:lang w:val="en-GB"/>
        </w:rPr>
        <w:t xml:space="preserve"> Representatives</w:t>
      </w:r>
      <w:r>
        <w:rPr>
          <w:rFonts w:ascii="Calibri" w:hAnsi="Calibri"/>
          <w:b/>
          <w:bCs/>
          <w:color w:val="000000"/>
          <w:lang w:val="en-GB"/>
        </w:rPr>
        <w:t xml:space="preserve"> of </w:t>
      </w:r>
      <w:r w:rsidRPr="00C50A92">
        <w:rPr>
          <w:rFonts w:ascii="Calibri" w:hAnsi="Calibri"/>
          <w:b/>
          <w:bCs/>
          <w:color w:val="000000"/>
          <w:lang w:val="en-GB"/>
        </w:rPr>
        <w:t xml:space="preserve">the </w:t>
      </w:r>
      <w:r w:rsidR="00576C7F" w:rsidRPr="00576C7F">
        <w:rPr>
          <w:rFonts w:asciiTheme="minorHAnsi" w:hAnsiTheme="minorHAnsi"/>
          <w:b/>
          <w:lang w:val="en-US"/>
        </w:rPr>
        <w:t xml:space="preserve"> [C]GGN</w:t>
      </w:r>
      <w:r w:rsidRPr="00C50A92">
        <w:rPr>
          <w:rFonts w:ascii="Calibri" w:hAnsi="Calibri"/>
          <w:b/>
          <w:bCs/>
          <w:color w:val="000000"/>
          <w:lang w:val="en-GB"/>
        </w:rPr>
        <w:t>:</w:t>
      </w:r>
    </w:p>
    <w:p w:rsidR="00583D27" w:rsidRDefault="00583D27" w:rsidP="00583D27">
      <w:pPr>
        <w:jc w:val="both"/>
        <w:rPr>
          <w:rFonts w:ascii="Calibri" w:hAnsi="Calibri"/>
          <w:color w:val="000000"/>
          <w:lang w:val="en-US" w:eastAsia="el-GR"/>
        </w:rPr>
      </w:pPr>
      <w:r>
        <w:rPr>
          <w:rFonts w:ascii="Calibri" w:hAnsi="Calibri"/>
          <w:color w:val="000000"/>
          <w:lang w:val="en-GB"/>
        </w:rPr>
        <w:t xml:space="preserve">Each </w:t>
      </w:r>
      <w:r w:rsidRPr="00351A71">
        <w:rPr>
          <w:rFonts w:ascii="Calibri" w:hAnsi="Calibri"/>
          <w:color w:val="000000"/>
          <w:lang w:val="en-GB"/>
        </w:rPr>
        <w:t>Institutional Member should designate two pe</w:t>
      </w:r>
      <w:r>
        <w:rPr>
          <w:rFonts w:ascii="Calibri" w:hAnsi="Calibri"/>
          <w:color w:val="000000"/>
          <w:lang w:val="en-GB"/>
        </w:rPr>
        <w:t xml:space="preserve">rsons to represent </w:t>
      </w:r>
      <w:r w:rsidR="00E90A6D">
        <w:rPr>
          <w:rFonts w:ascii="Calibri" w:hAnsi="Calibri"/>
          <w:color w:val="000000"/>
          <w:lang w:val="en-GB"/>
        </w:rPr>
        <w:t xml:space="preserve">it </w:t>
      </w:r>
      <w:r w:rsidR="007B1549">
        <w:rPr>
          <w:rFonts w:ascii="Calibri" w:hAnsi="Calibri"/>
          <w:color w:val="000000"/>
          <w:lang w:val="en-GB"/>
        </w:rPr>
        <w:t>at the [C</w:t>
      </w:r>
      <w:proofErr w:type="gramStart"/>
      <w:r w:rsidR="007B1549">
        <w:rPr>
          <w:rFonts w:ascii="Calibri" w:hAnsi="Calibri"/>
          <w:color w:val="000000"/>
          <w:lang w:val="en-GB"/>
        </w:rPr>
        <w:t>]G</w:t>
      </w:r>
      <w:r w:rsidRPr="00351A71">
        <w:rPr>
          <w:rFonts w:ascii="Calibri" w:hAnsi="Calibri"/>
          <w:color w:val="000000"/>
          <w:lang w:val="en-GB"/>
        </w:rPr>
        <w:t>GN</w:t>
      </w:r>
      <w:proofErr w:type="gramEnd"/>
      <w:r w:rsidRPr="00351A71">
        <w:rPr>
          <w:rFonts w:ascii="Calibri" w:hAnsi="Calibri"/>
          <w:color w:val="000000"/>
          <w:lang w:val="en-GB"/>
        </w:rPr>
        <w:t xml:space="preserve"> Coordination Committee</w:t>
      </w:r>
      <w:r>
        <w:rPr>
          <w:rFonts w:ascii="Calibri" w:hAnsi="Calibri"/>
          <w:color w:val="000000"/>
          <w:lang w:val="en-GB"/>
        </w:rPr>
        <w:t>:</w:t>
      </w:r>
      <w:r w:rsidRPr="00351A71">
        <w:rPr>
          <w:rFonts w:ascii="Calibri" w:hAnsi="Calibri"/>
          <w:color w:val="000000"/>
          <w:lang w:val="en-GB"/>
        </w:rPr>
        <w:t xml:space="preserve"> </w:t>
      </w:r>
      <w:r w:rsidRPr="00351A71">
        <w:rPr>
          <w:rFonts w:ascii="Calibri" w:hAnsi="Calibri"/>
          <w:color w:val="000000"/>
          <w:lang w:val="en-US" w:eastAsia="el-GR"/>
        </w:rPr>
        <w:t>one is an Earth Scientist (</w:t>
      </w:r>
      <w:r w:rsidRPr="003F41DD">
        <w:rPr>
          <w:rFonts w:ascii="Calibri" w:hAnsi="Calibri"/>
          <w:lang w:val="en-US" w:eastAsia="el-GR"/>
        </w:rPr>
        <w:t>using a broad definition</w:t>
      </w:r>
      <w:r w:rsidRPr="00351A71">
        <w:rPr>
          <w:rFonts w:ascii="Calibri" w:hAnsi="Calibri"/>
          <w:color w:val="000000"/>
          <w:lang w:val="en-US" w:eastAsia="el-GR"/>
        </w:rPr>
        <w:t xml:space="preserve"> of that term) with experience in geological heritage protection and/or promotion and the other is a </w:t>
      </w:r>
      <w:proofErr w:type="spellStart"/>
      <w:r w:rsidRPr="00351A71">
        <w:rPr>
          <w:rFonts w:ascii="Calibri" w:hAnsi="Calibri"/>
          <w:color w:val="000000"/>
          <w:lang w:val="en-US" w:eastAsia="el-GR"/>
        </w:rPr>
        <w:t>geopark</w:t>
      </w:r>
      <w:proofErr w:type="spellEnd"/>
      <w:r w:rsidRPr="00351A71">
        <w:rPr>
          <w:rFonts w:ascii="Calibri" w:hAnsi="Calibri"/>
          <w:color w:val="000000"/>
          <w:lang w:val="en-US" w:eastAsia="el-GR"/>
        </w:rPr>
        <w:t xml:space="preserve"> manager</w:t>
      </w:r>
      <w:r>
        <w:rPr>
          <w:rFonts w:ascii="Calibri" w:hAnsi="Calibri"/>
          <w:color w:val="000000"/>
          <w:lang w:val="en-US" w:eastAsia="el-GR"/>
        </w:rPr>
        <w:t xml:space="preserve"> (including local authority representative) </w:t>
      </w:r>
      <w:r w:rsidRPr="00351A71">
        <w:rPr>
          <w:rFonts w:ascii="Calibri" w:hAnsi="Calibri"/>
          <w:color w:val="000000"/>
          <w:lang w:val="en-US" w:eastAsia="el-GR"/>
        </w:rPr>
        <w:t>or a specialist on local development / community involvement / tourism.</w:t>
      </w:r>
    </w:p>
    <w:p w:rsidR="00583D27" w:rsidRPr="00351A71" w:rsidRDefault="00583D27" w:rsidP="00583D27">
      <w:pPr>
        <w:jc w:val="both"/>
        <w:rPr>
          <w:rFonts w:ascii="Calibri" w:hAnsi="Calibri"/>
          <w:color w:val="000000"/>
          <w:lang w:val="en-GB"/>
        </w:rPr>
      </w:pPr>
    </w:p>
    <w:p w:rsidR="00583D27" w:rsidRDefault="00583D27" w:rsidP="00583D27">
      <w:pPr>
        <w:jc w:val="both"/>
        <w:rPr>
          <w:rFonts w:ascii="Calibri" w:hAnsi="Calibri"/>
          <w:color w:val="000000"/>
          <w:lang w:val="en-GB"/>
        </w:rPr>
      </w:pPr>
      <w:r w:rsidRPr="00351A71">
        <w:rPr>
          <w:rFonts w:ascii="Calibri" w:hAnsi="Calibri"/>
          <w:color w:val="000000"/>
          <w:lang w:val="en-GB"/>
        </w:rPr>
        <w:t>Cooperating</w:t>
      </w:r>
      <w:r w:rsidRPr="00351A71">
        <w:rPr>
          <w:rFonts w:ascii="Calibri" w:hAnsi="Calibri"/>
          <w:lang w:val="en-GB"/>
        </w:rPr>
        <w:t xml:space="preserve"> Members </w:t>
      </w:r>
      <w:r w:rsidRPr="00351A71">
        <w:rPr>
          <w:rFonts w:ascii="Calibri" w:hAnsi="Calibri"/>
          <w:color w:val="000000"/>
          <w:lang w:val="en-GB"/>
        </w:rPr>
        <w:t>can designate o</w:t>
      </w:r>
      <w:r>
        <w:rPr>
          <w:rFonts w:ascii="Calibri" w:hAnsi="Calibri"/>
          <w:color w:val="000000"/>
          <w:lang w:val="en-GB"/>
        </w:rPr>
        <w:t>ne (1) person to represent them</w:t>
      </w:r>
      <w:r w:rsidRPr="00351A71">
        <w:rPr>
          <w:rFonts w:ascii="Calibri" w:hAnsi="Calibri"/>
          <w:color w:val="000000"/>
          <w:lang w:val="en-GB"/>
        </w:rPr>
        <w:t xml:space="preserve"> at the</w:t>
      </w:r>
      <w:r w:rsidR="007B1549">
        <w:rPr>
          <w:rFonts w:ascii="Calibri" w:hAnsi="Calibri"/>
          <w:color w:val="000000"/>
          <w:lang w:val="en-GB"/>
        </w:rPr>
        <w:t xml:space="preserve"> [C</w:t>
      </w:r>
      <w:proofErr w:type="gramStart"/>
      <w:r w:rsidR="007B1549">
        <w:rPr>
          <w:rFonts w:ascii="Calibri" w:hAnsi="Calibri"/>
          <w:color w:val="000000"/>
          <w:lang w:val="en-GB"/>
        </w:rPr>
        <w:t>]G</w:t>
      </w:r>
      <w:r w:rsidRPr="00351A71">
        <w:rPr>
          <w:rFonts w:ascii="Calibri" w:hAnsi="Calibri"/>
          <w:color w:val="000000"/>
          <w:lang w:val="en-GB"/>
        </w:rPr>
        <w:t>GN</w:t>
      </w:r>
      <w:proofErr w:type="gramEnd"/>
      <w:r w:rsidRPr="00351A71">
        <w:rPr>
          <w:rFonts w:ascii="Calibri" w:hAnsi="Calibri"/>
          <w:color w:val="000000"/>
          <w:lang w:val="en-GB"/>
        </w:rPr>
        <w:t xml:space="preserve"> Coordination Committee</w:t>
      </w:r>
      <w:r>
        <w:rPr>
          <w:rFonts w:ascii="Calibri" w:hAnsi="Calibri"/>
          <w:color w:val="000000"/>
          <w:lang w:val="en-GB"/>
        </w:rPr>
        <w:t xml:space="preserve">. </w:t>
      </w:r>
    </w:p>
    <w:p w:rsidR="00583D27" w:rsidRPr="00351A71" w:rsidRDefault="00583D27" w:rsidP="00583D27">
      <w:pPr>
        <w:jc w:val="both"/>
        <w:rPr>
          <w:rFonts w:ascii="Calibri" w:hAnsi="Calibri"/>
          <w:color w:val="000000"/>
          <w:lang w:val="en-GB"/>
        </w:rPr>
      </w:pPr>
    </w:p>
    <w:p w:rsidR="00583D27" w:rsidRPr="00351A71" w:rsidRDefault="00583D27" w:rsidP="00583D27">
      <w:pPr>
        <w:jc w:val="both"/>
        <w:rPr>
          <w:rFonts w:ascii="Calibri" w:hAnsi="Calibri"/>
          <w:b/>
          <w:bCs/>
          <w:color w:val="000000"/>
          <w:lang w:val="en-GB"/>
        </w:rPr>
      </w:pPr>
      <w:r>
        <w:rPr>
          <w:rStyle w:val="section"/>
          <w:rFonts w:ascii="Calibri" w:hAnsi="Calibri"/>
          <w:b/>
          <w:color w:val="000000"/>
          <w:lang w:val="en-GB"/>
        </w:rPr>
        <w:t>3</w:t>
      </w:r>
      <w:r w:rsidRPr="00351A71">
        <w:rPr>
          <w:rStyle w:val="section"/>
          <w:rFonts w:ascii="Calibri" w:hAnsi="Calibri"/>
          <w:b/>
          <w:color w:val="000000"/>
          <w:lang w:val="en-GB"/>
        </w:rPr>
        <w:t>.</w:t>
      </w:r>
      <w:r w:rsidR="005F3507">
        <w:rPr>
          <w:rStyle w:val="section"/>
          <w:rFonts w:ascii="Calibri" w:hAnsi="Calibri"/>
          <w:b/>
          <w:color w:val="000000"/>
          <w:lang w:val="en-GB"/>
        </w:rPr>
        <w:t>5</w:t>
      </w:r>
      <w:r w:rsidRPr="00351A71">
        <w:rPr>
          <w:rStyle w:val="section"/>
          <w:rFonts w:ascii="Calibri" w:hAnsi="Calibri"/>
          <w:b/>
          <w:color w:val="000000"/>
          <w:lang w:val="en-GB"/>
        </w:rPr>
        <w:t>.</w:t>
      </w:r>
      <w:proofErr w:type="gramStart"/>
      <w:r w:rsidRPr="00351A71">
        <w:rPr>
          <w:rStyle w:val="apple-converted-space"/>
          <w:rFonts w:ascii="Calibri" w:hAnsi="Calibri"/>
          <w:b/>
          <w:color w:val="000000"/>
          <w:lang w:val="en-GB"/>
        </w:rPr>
        <w:t> </w:t>
      </w:r>
      <w:r w:rsidRPr="00351A71">
        <w:rPr>
          <w:rFonts w:ascii="Calibri" w:hAnsi="Calibri"/>
          <w:b/>
          <w:bCs/>
          <w:color w:val="000000"/>
          <w:lang w:val="en-GB"/>
        </w:rPr>
        <w:t xml:space="preserve"> Special</w:t>
      </w:r>
      <w:proofErr w:type="gramEnd"/>
      <w:r w:rsidRPr="00351A71">
        <w:rPr>
          <w:rFonts w:ascii="Calibri" w:hAnsi="Calibri"/>
          <w:b/>
          <w:bCs/>
          <w:color w:val="000000"/>
          <w:lang w:val="en-GB"/>
        </w:rPr>
        <w:t xml:space="preserve"> Status </w:t>
      </w:r>
    </w:p>
    <w:p w:rsidR="00583D27" w:rsidRPr="00F32B9A" w:rsidRDefault="00583D27" w:rsidP="00583D27">
      <w:pPr>
        <w:jc w:val="both"/>
        <w:rPr>
          <w:rFonts w:ascii="Calibri" w:hAnsi="Calibri"/>
          <w:color w:val="000000"/>
          <w:lang w:val="en-GB"/>
        </w:rPr>
      </w:pPr>
      <w:r w:rsidRPr="00F32B9A">
        <w:rPr>
          <w:rFonts w:ascii="Calibri" w:hAnsi="Calibri"/>
          <w:color w:val="000000"/>
          <w:lang w:val="en-GB"/>
        </w:rPr>
        <w:t>Honorary and Cooperating Members are entitled to membership rights and privileges but may not h</w:t>
      </w:r>
      <w:r w:rsidR="007B1549">
        <w:rPr>
          <w:rFonts w:ascii="Calibri" w:hAnsi="Calibri"/>
          <w:color w:val="000000"/>
          <w:lang w:val="en-GB"/>
        </w:rPr>
        <w:t>old an elected position in the [C</w:t>
      </w:r>
      <w:proofErr w:type="gramStart"/>
      <w:r w:rsidR="007B1549">
        <w:rPr>
          <w:rFonts w:ascii="Calibri" w:hAnsi="Calibri"/>
          <w:color w:val="000000"/>
          <w:lang w:val="en-GB"/>
        </w:rPr>
        <w:t>]G</w:t>
      </w:r>
      <w:r w:rsidRPr="00F32B9A">
        <w:rPr>
          <w:rFonts w:ascii="Calibri" w:hAnsi="Calibri"/>
          <w:color w:val="000000"/>
          <w:lang w:val="en-GB"/>
        </w:rPr>
        <w:t>GN</w:t>
      </w:r>
      <w:proofErr w:type="gramEnd"/>
      <w:r w:rsidRPr="00F32B9A">
        <w:rPr>
          <w:rFonts w:ascii="Calibri" w:hAnsi="Calibri"/>
          <w:color w:val="000000"/>
          <w:lang w:val="en-GB"/>
        </w:rPr>
        <w:t>.</w:t>
      </w:r>
    </w:p>
    <w:p w:rsidR="00583D27" w:rsidRPr="00F32B9A" w:rsidRDefault="00583D27" w:rsidP="00583D27">
      <w:pPr>
        <w:pStyle w:val="Default"/>
        <w:jc w:val="both"/>
        <w:rPr>
          <w:rFonts w:asciiTheme="minorHAnsi" w:hAnsiTheme="minorHAnsi" w:cs="Times New Roman"/>
          <w:b/>
          <w:bCs/>
          <w:color w:val="auto"/>
          <w:lang w:val="en-GB"/>
        </w:rPr>
      </w:pPr>
    </w:p>
    <w:p w:rsidR="00FA319D" w:rsidRPr="0012520A" w:rsidRDefault="005F3507" w:rsidP="00583D27">
      <w:pPr>
        <w:jc w:val="both"/>
        <w:rPr>
          <w:rFonts w:asciiTheme="minorHAnsi" w:hAnsiTheme="minorHAnsi"/>
          <w:b/>
          <w:lang w:val="en-GB"/>
        </w:rPr>
      </w:pPr>
      <w:r w:rsidRPr="0012520A">
        <w:rPr>
          <w:rFonts w:asciiTheme="minorHAnsi" w:hAnsiTheme="minorHAnsi"/>
          <w:b/>
          <w:lang w:val="en-GB"/>
        </w:rPr>
        <w:t>3.6</w:t>
      </w:r>
      <w:r w:rsidR="00FA319D" w:rsidRPr="0012520A">
        <w:rPr>
          <w:rFonts w:asciiTheme="minorHAnsi" w:hAnsiTheme="minorHAnsi"/>
          <w:b/>
          <w:lang w:val="en-GB"/>
        </w:rPr>
        <w:t>. Location:</w:t>
      </w:r>
    </w:p>
    <w:p w:rsidR="00583D27" w:rsidRPr="00F32B9A" w:rsidRDefault="00583D27" w:rsidP="00583D27">
      <w:pPr>
        <w:jc w:val="both"/>
        <w:rPr>
          <w:rFonts w:asciiTheme="minorHAnsi" w:hAnsiTheme="minorHAnsi"/>
          <w:lang w:val="en-GB"/>
        </w:rPr>
      </w:pPr>
      <w:r w:rsidRPr="00EE6561">
        <w:rPr>
          <w:rFonts w:asciiTheme="minorHAnsi" w:hAnsiTheme="minorHAnsi"/>
          <w:lang w:val="en-GB"/>
        </w:rPr>
        <w:t xml:space="preserve">The location </w:t>
      </w:r>
      <w:r w:rsidR="007B1549">
        <w:rPr>
          <w:rFonts w:asciiTheme="minorHAnsi" w:hAnsiTheme="minorHAnsi"/>
          <w:lang w:val="en-GB"/>
        </w:rPr>
        <w:t>of the [C</w:t>
      </w:r>
      <w:proofErr w:type="gramStart"/>
      <w:r w:rsidR="007B1549">
        <w:rPr>
          <w:rFonts w:asciiTheme="minorHAnsi" w:hAnsiTheme="minorHAnsi"/>
          <w:lang w:val="en-GB"/>
        </w:rPr>
        <w:t>]G</w:t>
      </w:r>
      <w:r>
        <w:rPr>
          <w:rFonts w:asciiTheme="minorHAnsi" w:hAnsiTheme="minorHAnsi"/>
          <w:lang w:val="en-GB"/>
        </w:rPr>
        <w:t>GN</w:t>
      </w:r>
      <w:proofErr w:type="gramEnd"/>
      <w:r>
        <w:rPr>
          <w:rFonts w:asciiTheme="minorHAnsi" w:hAnsiTheme="minorHAnsi"/>
          <w:lang w:val="en-GB"/>
        </w:rPr>
        <w:t xml:space="preserve"> </w:t>
      </w:r>
      <w:r w:rsidR="00273A41">
        <w:rPr>
          <w:rFonts w:asciiTheme="minorHAnsi" w:hAnsiTheme="minorHAnsi"/>
          <w:lang w:val="en-GB"/>
        </w:rPr>
        <w:t xml:space="preserve">office </w:t>
      </w:r>
      <w:r>
        <w:rPr>
          <w:rFonts w:asciiTheme="minorHAnsi" w:hAnsiTheme="minorHAnsi"/>
          <w:lang w:val="en-GB"/>
        </w:rPr>
        <w:t xml:space="preserve">is defined by a decision of the </w:t>
      </w:r>
      <w:r w:rsidRPr="00EE6561">
        <w:rPr>
          <w:rFonts w:asciiTheme="minorHAnsi" w:hAnsiTheme="minorHAnsi"/>
          <w:lang w:val="en-GB"/>
        </w:rPr>
        <w:t xml:space="preserve">Coordination Committee. </w:t>
      </w:r>
      <w:r>
        <w:rPr>
          <w:rFonts w:asciiTheme="minorHAnsi" w:hAnsiTheme="minorHAnsi"/>
          <w:lang w:val="en-GB"/>
        </w:rPr>
        <w:t xml:space="preserve"> A rotation between the UNESCO Global </w:t>
      </w:r>
      <w:proofErr w:type="spellStart"/>
      <w:r>
        <w:rPr>
          <w:rFonts w:asciiTheme="minorHAnsi" w:hAnsiTheme="minorHAnsi"/>
          <w:lang w:val="en-GB"/>
        </w:rPr>
        <w:t>Geoparks</w:t>
      </w:r>
      <w:proofErr w:type="spellEnd"/>
      <w:r>
        <w:rPr>
          <w:rFonts w:asciiTheme="minorHAnsi" w:hAnsiTheme="minorHAnsi"/>
          <w:lang w:val="en-GB"/>
        </w:rPr>
        <w:t xml:space="preserve"> </w:t>
      </w:r>
      <w:r w:rsidRPr="00F32B9A">
        <w:rPr>
          <w:rFonts w:asciiTheme="minorHAnsi" w:hAnsiTheme="minorHAnsi"/>
          <w:lang w:val="en-GB"/>
        </w:rPr>
        <w:t>headquarters is an option</w:t>
      </w:r>
      <w:r>
        <w:rPr>
          <w:rFonts w:asciiTheme="minorHAnsi" w:hAnsiTheme="minorHAnsi"/>
          <w:lang w:val="en-GB"/>
        </w:rPr>
        <w:t>.</w:t>
      </w:r>
    </w:p>
    <w:p w:rsidR="00583D27" w:rsidRDefault="00583D27" w:rsidP="000852A6">
      <w:pPr>
        <w:jc w:val="both"/>
        <w:rPr>
          <w:rFonts w:ascii="Calibri" w:hAnsi="Calibri"/>
          <w:lang w:val="en-GB" w:eastAsia="el-GR"/>
        </w:rPr>
      </w:pPr>
    </w:p>
    <w:p w:rsidR="00FA319D" w:rsidRPr="00EE6561" w:rsidRDefault="00FA319D" w:rsidP="00FA319D">
      <w:pPr>
        <w:shd w:val="clear" w:color="auto" w:fill="FFFFFF"/>
        <w:spacing w:line="337" w:lineRule="atLeast"/>
        <w:jc w:val="both"/>
        <w:rPr>
          <w:rFonts w:asciiTheme="minorHAnsi" w:hAnsiTheme="minorHAnsi"/>
          <w:b/>
          <w:lang w:val="en-US" w:eastAsia="el-GR"/>
        </w:rPr>
      </w:pPr>
      <w:r>
        <w:rPr>
          <w:rFonts w:ascii="Calibri" w:hAnsi="Calibri"/>
          <w:lang w:val="en-GB" w:eastAsia="el-GR"/>
        </w:rPr>
        <w:lastRenderedPageBreak/>
        <w:t>3.7</w:t>
      </w:r>
      <w:proofErr w:type="gramStart"/>
      <w:r>
        <w:rPr>
          <w:rFonts w:ascii="Calibri" w:hAnsi="Calibri"/>
          <w:lang w:val="en-GB" w:eastAsia="el-GR"/>
        </w:rPr>
        <w:t xml:space="preserve">. </w:t>
      </w:r>
      <w:r w:rsidRPr="00EE6561">
        <w:rPr>
          <w:rFonts w:asciiTheme="minorHAnsi" w:hAnsiTheme="minorHAnsi"/>
          <w:b/>
          <w:lang w:val="en-US" w:eastAsia="el-GR"/>
        </w:rPr>
        <w:t xml:space="preserve"> Elections</w:t>
      </w:r>
      <w:proofErr w:type="gramEnd"/>
      <w:r>
        <w:rPr>
          <w:rFonts w:asciiTheme="minorHAnsi" w:hAnsiTheme="minorHAnsi"/>
          <w:b/>
          <w:lang w:val="en-US" w:eastAsia="el-GR"/>
        </w:rPr>
        <w:t>:</w:t>
      </w:r>
    </w:p>
    <w:p w:rsidR="00FA319D" w:rsidRPr="00EE6561" w:rsidRDefault="007B1549" w:rsidP="00FA319D">
      <w:pPr>
        <w:jc w:val="both"/>
        <w:rPr>
          <w:rFonts w:asciiTheme="minorHAnsi" w:hAnsiTheme="minorHAnsi"/>
          <w:lang w:val="en-US" w:eastAsia="el-GR"/>
        </w:rPr>
      </w:pPr>
      <w:r>
        <w:rPr>
          <w:rFonts w:asciiTheme="minorHAnsi" w:hAnsiTheme="minorHAnsi"/>
          <w:lang w:val="en-US" w:eastAsia="el-GR"/>
        </w:rPr>
        <w:t>Elections for Coordinators and</w:t>
      </w:r>
      <w:r w:rsidR="00FA319D" w:rsidRPr="00EE6561">
        <w:rPr>
          <w:rFonts w:asciiTheme="minorHAnsi" w:hAnsiTheme="minorHAnsi"/>
          <w:lang w:val="en-US" w:eastAsia="el-GR"/>
        </w:rPr>
        <w:t xml:space="preserve"> AC members take place every 2 years at the </w:t>
      </w:r>
      <w:r>
        <w:rPr>
          <w:rFonts w:asciiTheme="minorHAnsi" w:hAnsiTheme="minorHAnsi"/>
          <w:lang w:val="en-US" w:eastAsia="el-GR"/>
        </w:rPr>
        <w:t>annual Meeting of the [C</w:t>
      </w:r>
      <w:proofErr w:type="gramStart"/>
      <w:r>
        <w:rPr>
          <w:rFonts w:asciiTheme="minorHAnsi" w:hAnsiTheme="minorHAnsi"/>
          <w:lang w:val="en-US" w:eastAsia="el-GR"/>
        </w:rPr>
        <w:t>]G</w:t>
      </w:r>
      <w:r w:rsidR="00FA319D" w:rsidRPr="00EE6561">
        <w:rPr>
          <w:rFonts w:asciiTheme="minorHAnsi" w:hAnsiTheme="minorHAnsi"/>
          <w:lang w:val="en-US" w:eastAsia="el-GR"/>
        </w:rPr>
        <w:t>GN</w:t>
      </w:r>
      <w:proofErr w:type="gramEnd"/>
      <w:r w:rsidR="00FA319D" w:rsidRPr="00EE6561">
        <w:rPr>
          <w:rFonts w:asciiTheme="minorHAnsi" w:hAnsiTheme="minorHAnsi"/>
          <w:lang w:val="en-US" w:eastAsia="el-GR"/>
        </w:rPr>
        <w:t xml:space="preserve"> CC.</w:t>
      </w:r>
    </w:p>
    <w:p w:rsidR="006E621C" w:rsidRPr="00EE6561" w:rsidRDefault="006E621C" w:rsidP="0012520A">
      <w:pPr>
        <w:jc w:val="both"/>
        <w:rPr>
          <w:rFonts w:asciiTheme="minorHAnsi" w:hAnsiTheme="minorHAnsi"/>
          <w:lang w:val="en-GB" w:eastAsia="el-GR"/>
        </w:rPr>
      </w:pPr>
    </w:p>
    <w:p w:rsidR="00AC6FE4" w:rsidRPr="00EE6561" w:rsidRDefault="00506D3C" w:rsidP="000852A6">
      <w:pPr>
        <w:shd w:val="clear" w:color="auto" w:fill="FFFFFF"/>
        <w:spacing w:line="337" w:lineRule="atLeast"/>
        <w:jc w:val="both"/>
        <w:rPr>
          <w:rFonts w:asciiTheme="minorHAnsi" w:hAnsiTheme="minorHAnsi"/>
          <w:lang w:val="en-US" w:eastAsia="el-GR"/>
        </w:rPr>
      </w:pPr>
      <w:r>
        <w:rPr>
          <w:rFonts w:asciiTheme="minorHAnsi" w:hAnsiTheme="minorHAnsi"/>
          <w:b/>
          <w:bCs/>
          <w:lang w:val="en-GB" w:eastAsia="el-GR"/>
        </w:rPr>
        <w:t xml:space="preserve">Article </w:t>
      </w:r>
      <w:r w:rsidR="0017202F">
        <w:rPr>
          <w:rFonts w:asciiTheme="minorHAnsi" w:hAnsiTheme="minorHAnsi"/>
          <w:b/>
          <w:bCs/>
          <w:lang w:val="en-GB" w:eastAsia="el-GR"/>
        </w:rPr>
        <w:t>4</w:t>
      </w:r>
      <w:r w:rsidR="009B3692" w:rsidRPr="00EE6561">
        <w:rPr>
          <w:rFonts w:asciiTheme="minorHAnsi" w:hAnsiTheme="minorHAnsi"/>
          <w:b/>
          <w:bCs/>
          <w:lang w:val="en-GB" w:eastAsia="el-GR"/>
        </w:rPr>
        <w:t>-</w:t>
      </w:r>
      <w:r w:rsidR="009B3692" w:rsidRPr="00EE6561">
        <w:rPr>
          <w:rFonts w:asciiTheme="minorHAnsi" w:hAnsiTheme="minorHAnsi"/>
          <w:lang w:val="en-GB" w:eastAsia="el-GR"/>
        </w:rPr>
        <w:t xml:space="preserve"> </w:t>
      </w:r>
      <w:r w:rsidR="00AC6FE4" w:rsidRPr="00EE6561">
        <w:rPr>
          <w:rFonts w:asciiTheme="minorHAnsi" w:hAnsiTheme="minorHAnsi"/>
          <w:b/>
          <w:bCs/>
          <w:lang w:val="en-US" w:eastAsia="el-GR"/>
        </w:rPr>
        <w:t>General operational rules</w:t>
      </w:r>
    </w:p>
    <w:p w:rsidR="009B3692" w:rsidRPr="00EE6561" w:rsidRDefault="0017202F" w:rsidP="000852A6">
      <w:pPr>
        <w:shd w:val="clear" w:color="auto" w:fill="FFFFFF"/>
        <w:spacing w:line="337" w:lineRule="atLeast"/>
        <w:jc w:val="both"/>
        <w:rPr>
          <w:rFonts w:asciiTheme="minorHAnsi" w:hAnsiTheme="minorHAnsi"/>
          <w:b/>
          <w:lang w:val="en-US" w:eastAsia="el-GR"/>
        </w:rPr>
      </w:pPr>
      <w:r>
        <w:rPr>
          <w:rFonts w:asciiTheme="minorHAnsi" w:hAnsiTheme="minorHAnsi"/>
          <w:b/>
          <w:lang w:val="en-US" w:eastAsia="el-GR"/>
        </w:rPr>
        <w:t>4</w:t>
      </w:r>
      <w:r w:rsidR="009B3692" w:rsidRPr="00EE6561">
        <w:rPr>
          <w:rFonts w:asciiTheme="minorHAnsi" w:hAnsiTheme="minorHAnsi"/>
          <w:b/>
          <w:lang w:val="en-US" w:eastAsia="el-GR"/>
        </w:rPr>
        <w:t xml:space="preserve">.1. Synergies in </w:t>
      </w:r>
      <w:r w:rsidR="007B1549">
        <w:rPr>
          <w:rFonts w:asciiTheme="minorHAnsi" w:hAnsiTheme="minorHAnsi"/>
          <w:b/>
          <w:lang w:val="en-US" w:eastAsia="el-GR"/>
        </w:rPr>
        <w:t xml:space="preserve">Global </w:t>
      </w:r>
      <w:proofErr w:type="spellStart"/>
      <w:r w:rsidR="009B3692" w:rsidRPr="00EE6561">
        <w:rPr>
          <w:rFonts w:asciiTheme="minorHAnsi" w:hAnsiTheme="minorHAnsi"/>
          <w:b/>
          <w:lang w:val="en-US" w:eastAsia="el-GR"/>
        </w:rPr>
        <w:t>Geopark</w:t>
      </w:r>
      <w:proofErr w:type="spellEnd"/>
      <w:r w:rsidR="009B3692" w:rsidRPr="00EE6561">
        <w:rPr>
          <w:rFonts w:asciiTheme="minorHAnsi" w:hAnsiTheme="minorHAnsi"/>
          <w:b/>
          <w:lang w:val="en-US" w:eastAsia="el-GR"/>
        </w:rPr>
        <w:t xml:space="preserve"> activities</w:t>
      </w:r>
    </w:p>
    <w:p w:rsidR="009B3692" w:rsidRPr="00EE6561" w:rsidRDefault="00674680" w:rsidP="000852A6">
      <w:pPr>
        <w:shd w:val="clear" w:color="auto" w:fill="FFFFFF"/>
        <w:spacing w:after="300" w:line="337" w:lineRule="atLeast"/>
        <w:jc w:val="both"/>
        <w:rPr>
          <w:rFonts w:asciiTheme="minorHAnsi" w:hAnsiTheme="minorHAnsi"/>
          <w:lang w:val="en-US" w:eastAsia="el-GR"/>
        </w:rPr>
      </w:pPr>
      <w:r w:rsidRPr="008C0BCB">
        <w:rPr>
          <w:rFonts w:asciiTheme="minorHAnsi" w:hAnsiTheme="minorHAnsi"/>
          <w:lang w:val="en-US" w:eastAsia="el-GR"/>
        </w:rPr>
        <w:t xml:space="preserve">Global </w:t>
      </w:r>
      <w:proofErr w:type="spellStart"/>
      <w:r w:rsidRPr="008C0BCB">
        <w:rPr>
          <w:rFonts w:asciiTheme="minorHAnsi" w:hAnsiTheme="minorHAnsi"/>
          <w:lang w:val="en-US" w:eastAsia="el-GR"/>
        </w:rPr>
        <w:t>Geoparks</w:t>
      </w:r>
      <w:proofErr w:type="spellEnd"/>
      <w:r w:rsidRPr="008C0BCB">
        <w:rPr>
          <w:rFonts w:asciiTheme="minorHAnsi" w:hAnsiTheme="minorHAnsi"/>
          <w:lang w:val="en-US" w:eastAsia="el-GR"/>
        </w:rPr>
        <w:t xml:space="preserve"> must ensure that all their activities are carried out in a spirit of </w:t>
      </w:r>
      <w:proofErr w:type="spellStart"/>
      <w:r w:rsidRPr="008C0BCB">
        <w:rPr>
          <w:rFonts w:asciiTheme="minorHAnsi" w:hAnsiTheme="minorHAnsi"/>
          <w:lang w:val="en-US" w:eastAsia="el-GR"/>
        </w:rPr>
        <w:t>complementarity</w:t>
      </w:r>
      <w:proofErr w:type="spellEnd"/>
      <w:r w:rsidRPr="008C0BCB">
        <w:rPr>
          <w:rFonts w:asciiTheme="minorHAnsi" w:hAnsiTheme="minorHAnsi"/>
          <w:lang w:val="en-US" w:eastAsia="el-GR"/>
        </w:rPr>
        <w:t xml:space="preserve"> with the other members</w:t>
      </w:r>
      <w:r>
        <w:rPr>
          <w:rFonts w:asciiTheme="minorHAnsi" w:hAnsiTheme="minorHAnsi"/>
          <w:lang w:val="en-US" w:eastAsia="el-GR"/>
        </w:rPr>
        <w:t xml:space="preserve"> of the Global </w:t>
      </w:r>
      <w:proofErr w:type="spellStart"/>
      <w:r>
        <w:rPr>
          <w:rFonts w:asciiTheme="minorHAnsi" w:hAnsiTheme="minorHAnsi"/>
          <w:lang w:val="en-US" w:eastAsia="el-GR"/>
        </w:rPr>
        <w:t>Geoparks</w:t>
      </w:r>
      <w:proofErr w:type="spellEnd"/>
      <w:r>
        <w:rPr>
          <w:rFonts w:asciiTheme="minorHAnsi" w:hAnsiTheme="minorHAnsi"/>
          <w:lang w:val="en-US" w:eastAsia="el-GR"/>
        </w:rPr>
        <w:t xml:space="preserve"> Network</w:t>
      </w:r>
      <w:r w:rsidR="00AC6FE4" w:rsidRPr="00EE6561">
        <w:rPr>
          <w:rFonts w:asciiTheme="minorHAnsi" w:hAnsiTheme="minorHAnsi"/>
          <w:lang w:val="en-US" w:eastAsia="el-GR"/>
        </w:rPr>
        <w:t xml:space="preserve">. </w:t>
      </w:r>
    </w:p>
    <w:p w:rsidR="009B3692" w:rsidRPr="00EE6561" w:rsidRDefault="0017202F" w:rsidP="000852A6">
      <w:pPr>
        <w:shd w:val="clear" w:color="auto" w:fill="FFFFFF"/>
        <w:spacing w:line="337" w:lineRule="atLeast"/>
        <w:jc w:val="both"/>
        <w:rPr>
          <w:rFonts w:asciiTheme="minorHAnsi" w:hAnsiTheme="minorHAnsi"/>
          <w:b/>
          <w:lang w:val="en-US" w:eastAsia="el-GR"/>
        </w:rPr>
      </w:pPr>
      <w:r>
        <w:rPr>
          <w:rFonts w:asciiTheme="minorHAnsi" w:hAnsiTheme="minorHAnsi"/>
          <w:b/>
          <w:lang w:val="en-US" w:eastAsia="el-GR"/>
        </w:rPr>
        <w:t>4</w:t>
      </w:r>
      <w:r w:rsidR="00506D3C">
        <w:rPr>
          <w:rFonts w:asciiTheme="minorHAnsi" w:hAnsiTheme="minorHAnsi"/>
          <w:b/>
          <w:lang w:val="en-US" w:eastAsia="el-GR"/>
        </w:rPr>
        <w:t>.2. Use of G</w:t>
      </w:r>
      <w:r w:rsidR="009B3692" w:rsidRPr="00EE6561">
        <w:rPr>
          <w:rFonts w:asciiTheme="minorHAnsi" w:hAnsiTheme="minorHAnsi"/>
          <w:b/>
          <w:lang w:val="en-US" w:eastAsia="el-GR"/>
        </w:rPr>
        <w:t xml:space="preserve">GN </w:t>
      </w:r>
      <w:r w:rsidR="00506D3C">
        <w:rPr>
          <w:rFonts w:asciiTheme="minorHAnsi" w:hAnsiTheme="minorHAnsi"/>
          <w:b/>
          <w:lang w:val="en-US" w:eastAsia="el-GR"/>
        </w:rPr>
        <w:t xml:space="preserve">combined </w:t>
      </w:r>
      <w:r w:rsidR="009B3692" w:rsidRPr="00EE6561">
        <w:rPr>
          <w:rFonts w:asciiTheme="minorHAnsi" w:hAnsiTheme="minorHAnsi"/>
          <w:b/>
          <w:lang w:val="en-US" w:eastAsia="el-GR"/>
        </w:rPr>
        <w:t>logo</w:t>
      </w:r>
      <w:r w:rsidR="00CD7729" w:rsidRPr="00EE6561">
        <w:rPr>
          <w:rFonts w:asciiTheme="minorHAnsi" w:hAnsiTheme="minorHAnsi"/>
          <w:b/>
          <w:lang w:val="en-US" w:eastAsia="el-GR"/>
        </w:rPr>
        <w:t xml:space="preserve"> </w:t>
      </w:r>
    </w:p>
    <w:p w:rsidR="00AC6FE4" w:rsidRDefault="00AC6FE4" w:rsidP="000852A6">
      <w:pPr>
        <w:shd w:val="clear" w:color="auto" w:fill="FFFFFF"/>
        <w:spacing w:line="337" w:lineRule="atLeast"/>
        <w:jc w:val="both"/>
        <w:rPr>
          <w:rFonts w:asciiTheme="minorHAnsi" w:hAnsiTheme="minorHAnsi"/>
          <w:lang w:val="en-US" w:eastAsia="el-GR"/>
        </w:rPr>
      </w:pPr>
      <w:r w:rsidRPr="000852A6">
        <w:rPr>
          <w:rFonts w:asciiTheme="minorHAnsi" w:hAnsiTheme="minorHAnsi"/>
          <w:lang w:val="en-US" w:eastAsia="el-GR"/>
        </w:rPr>
        <w:t xml:space="preserve">Each </w:t>
      </w:r>
      <w:r w:rsidR="00EA2EC9">
        <w:rPr>
          <w:rFonts w:asciiTheme="minorHAnsi" w:hAnsiTheme="minorHAnsi"/>
          <w:lang w:val="en-US" w:eastAsia="el-GR"/>
        </w:rPr>
        <w:t xml:space="preserve">institutional </w:t>
      </w:r>
      <w:r w:rsidRPr="000852A6">
        <w:rPr>
          <w:rFonts w:asciiTheme="minorHAnsi" w:hAnsiTheme="minorHAnsi"/>
          <w:lang w:val="en-US" w:eastAsia="el-GR"/>
        </w:rPr>
        <w:t xml:space="preserve">member will be entitled to use the </w:t>
      </w:r>
      <w:r w:rsidR="00506D3C">
        <w:rPr>
          <w:rFonts w:asciiTheme="minorHAnsi" w:hAnsiTheme="minorHAnsi"/>
          <w:lang w:val="en-US" w:eastAsia="el-GR"/>
        </w:rPr>
        <w:t>GGN</w:t>
      </w:r>
      <w:r w:rsidRPr="000852A6">
        <w:rPr>
          <w:rFonts w:asciiTheme="minorHAnsi" w:hAnsiTheme="minorHAnsi"/>
          <w:lang w:val="en-US" w:eastAsia="el-GR"/>
        </w:rPr>
        <w:t xml:space="preserve"> logo and name </w:t>
      </w:r>
      <w:r w:rsidR="007B1549">
        <w:rPr>
          <w:rFonts w:asciiTheme="minorHAnsi" w:hAnsiTheme="minorHAnsi"/>
          <w:lang w:val="en-US" w:eastAsia="el-GR"/>
        </w:rPr>
        <w:t>combined with the [C</w:t>
      </w:r>
      <w:proofErr w:type="gramStart"/>
      <w:r w:rsidR="007B1549">
        <w:rPr>
          <w:rFonts w:asciiTheme="minorHAnsi" w:hAnsiTheme="minorHAnsi"/>
          <w:lang w:val="en-US" w:eastAsia="el-GR"/>
        </w:rPr>
        <w:t>]G</w:t>
      </w:r>
      <w:r w:rsidR="00506D3C">
        <w:rPr>
          <w:rFonts w:asciiTheme="minorHAnsi" w:hAnsiTheme="minorHAnsi"/>
          <w:lang w:val="en-US" w:eastAsia="el-GR"/>
        </w:rPr>
        <w:t>GN</w:t>
      </w:r>
      <w:proofErr w:type="gramEnd"/>
      <w:r w:rsidR="00506D3C">
        <w:rPr>
          <w:rFonts w:asciiTheme="minorHAnsi" w:hAnsiTheme="minorHAnsi"/>
          <w:lang w:val="en-US" w:eastAsia="el-GR"/>
        </w:rPr>
        <w:t xml:space="preserve"> name </w:t>
      </w:r>
      <w:r w:rsidRPr="000852A6">
        <w:rPr>
          <w:rFonts w:asciiTheme="minorHAnsi" w:hAnsiTheme="minorHAnsi"/>
          <w:lang w:val="en-US" w:eastAsia="el-GR"/>
        </w:rPr>
        <w:t>in its communications, thereby contributing over time to creating a common image of quality, linking enhancement of geological heritage and sustainable development.</w:t>
      </w:r>
    </w:p>
    <w:p w:rsidR="006E621C" w:rsidRPr="00EE6561" w:rsidRDefault="006E621C" w:rsidP="000852A6">
      <w:pPr>
        <w:shd w:val="clear" w:color="auto" w:fill="FFFFFF"/>
        <w:spacing w:line="337" w:lineRule="atLeast"/>
        <w:jc w:val="both"/>
        <w:rPr>
          <w:rFonts w:asciiTheme="minorHAnsi" w:hAnsiTheme="minorHAnsi"/>
          <w:b/>
          <w:bCs/>
          <w:lang w:val="en-US" w:eastAsia="el-GR"/>
        </w:rPr>
      </w:pPr>
    </w:p>
    <w:p w:rsidR="00AC6FE4" w:rsidRPr="00EE6561" w:rsidRDefault="00445556" w:rsidP="000852A6">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4</w:t>
      </w:r>
      <w:r w:rsidR="009B3692" w:rsidRPr="00EE6561">
        <w:rPr>
          <w:rFonts w:asciiTheme="minorHAnsi" w:hAnsiTheme="minorHAnsi"/>
          <w:b/>
          <w:bCs/>
          <w:lang w:val="en-US" w:eastAsia="el-GR"/>
        </w:rPr>
        <w:t>.3</w:t>
      </w:r>
      <w:r w:rsidR="007B1549">
        <w:rPr>
          <w:rFonts w:asciiTheme="minorHAnsi" w:hAnsiTheme="minorHAnsi"/>
          <w:b/>
          <w:bCs/>
          <w:lang w:val="en-US" w:eastAsia="el-GR"/>
        </w:rPr>
        <w:t xml:space="preserve"> Meetings of the [C</w:t>
      </w:r>
      <w:proofErr w:type="gramStart"/>
      <w:r w:rsidR="007B1549">
        <w:rPr>
          <w:rFonts w:asciiTheme="minorHAnsi" w:hAnsiTheme="minorHAnsi"/>
          <w:b/>
          <w:bCs/>
          <w:lang w:val="en-US" w:eastAsia="el-GR"/>
        </w:rPr>
        <w:t>]G</w:t>
      </w:r>
      <w:r w:rsidR="00AC6FE4" w:rsidRPr="00EE6561">
        <w:rPr>
          <w:rFonts w:asciiTheme="minorHAnsi" w:hAnsiTheme="minorHAnsi"/>
          <w:b/>
          <w:bCs/>
          <w:lang w:val="en-US" w:eastAsia="el-GR"/>
        </w:rPr>
        <w:t>GN</w:t>
      </w:r>
      <w:proofErr w:type="gramEnd"/>
    </w:p>
    <w:p w:rsidR="00367A87" w:rsidRPr="00240CDC" w:rsidRDefault="007B1549" w:rsidP="00240CDC">
      <w:pPr>
        <w:shd w:val="clear" w:color="auto" w:fill="FFFFFF"/>
        <w:spacing w:after="300" w:line="337" w:lineRule="atLeast"/>
        <w:jc w:val="both"/>
        <w:rPr>
          <w:rFonts w:asciiTheme="minorHAnsi" w:hAnsiTheme="minorHAnsi"/>
          <w:lang w:val="en-US" w:eastAsia="el-GR"/>
        </w:rPr>
      </w:pPr>
      <w:r>
        <w:rPr>
          <w:rFonts w:asciiTheme="minorHAnsi" w:hAnsiTheme="minorHAnsi"/>
          <w:lang w:val="en-US" w:eastAsia="el-GR"/>
        </w:rPr>
        <w:t>The CC of the [C</w:t>
      </w:r>
      <w:proofErr w:type="gramStart"/>
      <w:r>
        <w:rPr>
          <w:rFonts w:asciiTheme="minorHAnsi" w:hAnsiTheme="minorHAnsi"/>
          <w:lang w:val="en-US" w:eastAsia="el-GR"/>
        </w:rPr>
        <w:t>]G</w:t>
      </w:r>
      <w:r w:rsidR="00AC6FE4" w:rsidRPr="00EE6561">
        <w:rPr>
          <w:rFonts w:asciiTheme="minorHAnsi" w:hAnsiTheme="minorHAnsi"/>
          <w:lang w:val="en-US" w:eastAsia="el-GR"/>
        </w:rPr>
        <w:t>GN</w:t>
      </w:r>
      <w:proofErr w:type="gramEnd"/>
      <w:r w:rsidR="00AC6FE4" w:rsidRPr="00EE6561">
        <w:rPr>
          <w:rFonts w:asciiTheme="minorHAnsi" w:hAnsiTheme="minorHAnsi"/>
          <w:lang w:val="en-US" w:eastAsia="el-GR"/>
        </w:rPr>
        <w:t xml:space="preserve"> meets at least </w:t>
      </w:r>
      <w:r w:rsidR="00506D3C">
        <w:rPr>
          <w:rFonts w:asciiTheme="minorHAnsi" w:hAnsiTheme="minorHAnsi"/>
          <w:lang w:val="en-US" w:eastAsia="el-GR"/>
        </w:rPr>
        <w:t>once a</w:t>
      </w:r>
      <w:r w:rsidR="00AC6FE4" w:rsidRPr="00EE6561">
        <w:rPr>
          <w:rFonts w:asciiTheme="minorHAnsi" w:hAnsiTheme="minorHAnsi"/>
          <w:lang w:val="en-US" w:eastAsia="el-GR"/>
        </w:rPr>
        <w:t xml:space="preserve"> year (once in association with the open annual meeting).</w:t>
      </w:r>
    </w:p>
    <w:p w:rsidR="00AC6FE4" w:rsidRPr="00EE6561" w:rsidRDefault="00445556" w:rsidP="000852A6">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4</w:t>
      </w:r>
      <w:r w:rsidR="004E7C13" w:rsidRPr="00EE6561">
        <w:rPr>
          <w:rFonts w:asciiTheme="minorHAnsi" w:hAnsiTheme="minorHAnsi"/>
          <w:b/>
          <w:bCs/>
          <w:lang w:val="en-US" w:eastAsia="el-GR"/>
        </w:rPr>
        <w:t>.4</w:t>
      </w:r>
      <w:r w:rsidR="00AC6FE4" w:rsidRPr="00EE6561">
        <w:rPr>
          <w:rFonts w:asciiTheme="minorHAnsi" w:hAnsiTheme="minorHAnsi"/>
          <w:b/>
          <w:bCs/>
          <w:lang w:val="en-US" w:eastAsia="el-GR"/>
        </w:rPr>
        <w:t xml:space="preserve"> Reports</w:t>
      </w:r>
    </w:p>
    <w:p w:rsidR="00F678B0" w:rsidRPr="00EE6561" w:rsidRDefault="00674680" w:rsidP="000852A6">
      <w:pPr>
        <w:jc w:val="both"/>
        <w:rPr>
          <w:rFonts w:asciiTheme="minorHAnsi" w:hAnsiTheme="minorHAnsi"/>
          <w:lang w:val="en-GB"/>
        </w:rPr>
      </w:pPr>
      <w:r w:rsidRPr="008C0BCB">
        <w:rPr>
          <w:rFonts w:asciiTheme="minorHAnsi" w:hAnsiTheme="minorHAnsi"/>
          <w:lang w:val="en-US" w:eastAsia="el-GR"/>
        </w:rPr>
        <w:t>The Annual Report, containing the key activities and accomplishments of the preceding year, must be submitted by [C</w:t>
      </w:r>
      <w:proofErr w:type="gramStart"/>
      <w:r w:rsidRPr="008C0BCB">
        <w:rPr>
          <w:rFonts w:asciiTheme="minorHAnsi" w:hAnsiTheme="minorHAnsi"/>
          <w:lang w:val="en-US" w:eastAsia="el-GR"/>
        </w:rPr>
        <w:t>]GGN</w:t>
      </w:r>
      <w:proofErr w:type="gramEnd"/>
      <w:r w:rsidRPr="008C0BCB">
        <w:rPr>
          <w:rFonts w:asciiTheme="minorHAnsi" w:hAnsiTheme="minorHAnsi"/>
          <w:lang w:val="en-US" w:eastAsia="el-GR"/>
        </w:rPr>
        <w:t xml:space="preserve"> by 31 March and will be made available to the public </w:t>
      </w:r>
      <w:r>
        <w:rPr>
          <w:rFonts w:asciiTheme="minorHAnsi" w:hAnsiTheme="minorHAnsi"/>
          <w:lang w:val="en-US" w:eastAsia="el-GR"/>
        </w:rPr>
        <w:t>through</w:t>
      </w:r>
      <w:r w:rsidRPr="008C0BCB">
        <w:rPr>
          <w:rFonts w:asciiTheme="minorHAnsi" w:hAnsiTheme="minorHAnsi"/>
          <w:lang w:val="en-US" w:eastAsia="el-GR"/>
        </w:rPr>
        <w:t xml:space="preserve"> the GGN website</w:t>
      </w:r>
      <w:r w:rsidR="006E621C" w:rsidRPr="00EA2EC9">
        <w:rPr>
          <w:rFonts w:asciiTheme="minorHAnsi" w:hAnsiTheme="minorHAnsi"/>
          <w:lang w:val="en-US" w:eastAsia="el-GR"/>
        </w:rPr>
        <w:t>.</w:t>
      </w:r>
    </w:p>
    <w:p w:rsidR="00AC6FE4" w:rsidRPr="00EE6561" w:rsidRDefault="00AC6FE4" w:rsidP="000852A6">
      <w:pPr>
        <w:shd w:val="clear" w:color="auto" w:fill="FFFFFF"/>
        <w:spacing w:line="337" w:lineRule="atLeast"/>
        <w:jc w:val="both"/>
        <w:rPr>
          <w:rFonts w:asciiTheme="minorHAnsi" w:hAnsiTheme="minorHAnsi"/>
          <w:lang w:val="en-GB" w:eastAsia="el-GR"/>
        </w:rPr>
      </w:pPr>
    </w:p>
    <w:p w:rsidR="00AC6FE4" w:rsidRPr="00EE6561" w:rsidRDefault="006A5DEB" w:rsidP="000852A6">
      <w:pPr>
        <w:shd w:val="clear" w:color="auto" w:fill="FFFFFF"/>
        <w:spacing w:line="337" w:lineRule="atLeast"/>
        <w:jc w:val="both"/>
        <w:rPr>
          <w:rFonts w:asciiTheme="minorHAnsi" w:hAnsiTheme="minorHAnsi"/>
          <w:lang w:val="en-US" w:eastAsia="el-GR"/>
        </w:rPr>
      </w:pPr>
      <w:r>
        <w:rPr>
          <w:rFonts w:asciiTheme="minorHAnsi" w:hAnsiTheme="minorHAnsi"/>
          <w:b/>
          <w:bCs/>
          <w:lang w:val="en-US" w:eastAsia="el-GR"/>
        </w:rPr>
        <w:t>4</w:t>
      </w:r>
      <w:r w:rsidR="004E7C13" w:rsidRPr="00EE6561">
        <w:rPr>
          <w:rFonts w:asciiTheme="minorHAnsi" w:hAnsiTheme="minorHAnsi"/>
          <w:b/>
          <w:bCs/>
          <w:lang w:val="en-US" w:eastAsia="el-GR"/>
        </w:rPr>
        <w:t>.5</w:t>
      </w:r>
      <w:r w:rsidR="00AC6FE4" w:rsidRPr="00EE6561">
        <w:rPr>
          <w:rFonts w:asciiTheme="minorHAnsi" w:hAnsiTheme="minorHAnsi"/>
          <w:b/>
          <w:bCs/>
          <w:lang w:val="en-US" w:eastAsia="el-GR"/>
        </w:rPr>
        <w:t xml:space="preserve"> Agenda</w:t>
      </w:r>
    </w:p>
    <w:p w:rsidR="004E7C13" w:rsidRPr="00EE6561" w:rsidRDefault="00AC6FE4" w:rsidP="000852A6">
      <w:pPr>
        <w:shd w:val="clear" w:color="auto" w:fill="FFFFFF"/>
        <w:spacing w:line="337" w:lineRule="atLeast"/>
        <w:jc w:val="both"/>
        <w:rPr>
          <w:rFonts w:asciiTheme="minorHAnsi" w:hAnsiTheme="minorHAnsi"/>
          <w:lang w:val="en-US" w:eastAsia="el-GR"/>
        </w:rPr>
      </w:pPr>
      <w:r w:rsidRPr="00EE6561">
        <w:rPr>
          <w:rFonts w:asciiTheme="minorHAnsi" w:hAnsiTheme="minorHAnsi"/>
          <w:lang w:val="en-US" w:eastAsia="el-GR"/>
        </w:rPr>
        <w:t xml:space="preserve">Prior to each meeting, a draft agenda and registration form will be circulated by email. </w:t>
      </w:r>
      <w:r w:rsidR="00674680" w:rsidRPr="00AA7410">
        <w:rPr>
          <w:rFonts w:asciiTheme="minorHAnsi" w:hAnsiTheme="minorHAnsi"/>
          <w:lang w:val="en-US" w:eastAsia="el-GR"/>
        </w:rPr>
        <w:t>Each member is accountable for responding to these emails and participating in any ensuing discussions</w:t>
      </w:r>
      <w:r w:rsidRPr="00EE6561">
        <w:rPr>
          <w:rFonts w:asciiTheme="minorHAnsi" w:hAnsiTheme="minorHAnsi"/>
          <w:lang w:val="en-US" w:eastAsia="el-GR"/>
        </w:rPr>
        <w:t xml:space="preserve">. </w:t>
      </w:r>
    </w:p>
    <w:p w:rsidR="006E621C" w:rsidRPr="00EE6561" w:rsidRDefault="006E621C" w:rsidP="000852A6">
      <w:pPr>
        <w:shd w:val="clear" w:color="auto" w:fill="FFFFFF"/>
        <w:spacing w:line="337" w:lineRule="atLeast"/>
        <w:jc w:val="both"/>
        <w:rPr>
          <w:rFonts w:asciiTheme="minorHAnsi" w:hAnsiTheme="minorHAnsi"/>
          <w:b/>
          <w:bCs/>
          <w:lang w:val="en-US" w:eastAsia="el-GR"/>
        </w:rPr>
      </w:pPr>
    </w:p>
    <w:p w:rsidR="002A4961" w:rsidRPr="00EE6561" w:rsidRDefault="002A4961" w:rsidP="000852A6">
      <w:pPr>
        <w:autoSpaceDE w:val="0"/>
        <w:autoSpaceDN w:val="0"/>
        <w:adjustRightInd w:val="0"/>
        <w:jc w:val="both"/>
        <w:rPr>
          <w:rFonts w:asciiTheme="minorHAnsi" w:hAnsiTheme="minorHAnsi"/>
          <w:u w:val="single"/>
          <w:lang w:val="en-GB" w:eastAsia="el-GR"/>
        </w:rPr>
      </w:pPr>
      <w:proofErr w:type="gramStart"/>
      <w:r w:rsidRPr="00EE6561">
        <w:rPr>
          <w:rFonts w:asciiTheme="minorHAnsi" w:hAnsiTheme="minorHAnsi"/>
          <w:b/>
          <w:bCs/>
          <w:lang w:val="en-US" w:eastAsia="el-GR"/>
        </w:rPr>
        <w:t xml:space="preserve">Article </w:t>
      </w:r>
      <w:r w:rsidR="006A5DEB">
        <w:rPr>
          <w:rFonts w:asciiTheme="minorHAnsi" w:hAnsiTheme="minorHAnsi"/>
          <w:b/>
          <w:bCs/>
          <w:lang w:val="en-US" w:eastAsia="el-GR"/>
        </w:rPr>
        <w:t>5</w:t>
      </w:r>
      <w:r w:rsidR="00674680">
        <w:rPr>
          <w:rFonts w:asciiTheme="minorHAnsi" w:hAnsiTheme="minorHAnsi"/>
          <w:b/>
          <w:bCs/>
          <w:lang w:val="en-US" w:eastAsia="el-GR"/>
        </w:rPr>
        <w:t>.</w:t>
      </w:r>
      <w:proofErr w:type="gramEnd"/>
      <w:r w:rsidRPr="00EE6561">
        <w:rPr>
          <w:rFonts w:asciiTheme="minorHAnsi" w:hAnsiTheme="minorHAnsi"/>
          <w:b/>
          <w:bCs/>
          <w:lang w:val="en-GB" w:eastAsia="el-GR"/>
        </w:rPr>
        <w:t xml:space="preserve"> Internal Committees</w:t>
      </w:r>
      <w:r w:rsidRPr="00EE6561">
        <w:rPr>
          <w:rFonts w:asciiTheme="minorHAnsi" w:hAnsiTheme="minorHAnsi"/>
          <w:lang w:val="en-GB" w:eastAsia="el-GR"/>
        </w:rPr>
        <w:t xml:space="preserve"> </w:t>
      </w:r>
      <w:r w:rsidRPr="00EE6561">
        <w:rPr>
          <w:rFonts w:asciiTheme="minorHAnsi" w:hAnsiTheme="minorHAnsi"/>
          <w:b/>
          <w:bCs/>
          <w:lang w:val="en-GB" w:eastAsia="el-GR"/>
        </w:rPr>
        <w:t>/ Working Groups</w:t>
      </w:r>
    </w:p>
    <w:p w:rsidR="002A4961" w:rsidRPr="00EA2EC9" w:rsidRDefault="002A4961" w:rsidP="000852A6">
      <w:pPr>
        <w:jc w:val="both"/>
        <w:rPr>
          <w:rFonts w:asciiTheme="minorHAnsi" w:hAnsiTheme="minorHAnsi"/>
          <w:b/>
          <w:bCs/>
          <w:lang w:val="en-US" w:eastAsia="el-GR"/>
        </w:rPr>
      </w:pPr>
      <w:r w:rsidRPr="00EE6561">
        <w:rPr>
          <w:rFonts w:asciiTheme="minorHAnsi" w:hAnsiTheme="minorHAnsi"/>
          <w:lang w:val="en-GB" w:eastAsia="el-GR"/>
        </w:rPr>
        <w:t xml:space="preserve">An Internal </w:t>
      </w:r>
      <w:r w:rsidRPr="00EA2EC9">
        <w:rPr>
          <w:rFonts w:asciiTheme="minorHAnsi" w:hAnsiTheme="minorHAnsi"/>
          <w:lang w:val="en-GB" w:eastAsia="el-GR"/>
        </w:rPr>
        <w:t>Committee / Working Group</w:t>
      </w:r>
      <w:r w:rsidR="00DE28AB" w:rsidRPr="00EA2EC9">
        <w:rPr>
          <w:rFonts w:asciiTheme="minorHAnsi" w:hAnsiTheme="minorHAnsi"/>
          <w:lang w:val="en-GB" w:eastAsia="el-GR"/>
        </w:rPr>
        <w:t xml:space="preserve"> </w:t>
      </w:r>
      <w:r w:rsidRPr="00EA2EC9">
        <w:rPr>
          <w:rFonts w:asciiTheme="minorHAnsi" w:hAnsiTheme="minorHAnsi"/>
          <w:lang w:val="en-GB" w:eastAsia="el-GR"/>
        </w:rPr>
        <w:t xml:space="preserve">may be authorised by the </w:t>
      </w:r>
      <w:r w:rsidR="007B1549">
        <w:rPr>
          <w:rFonts w:asciiTheme="minorHAnsi" w:hAnsiTheme="minorHAnsi"/>
          <w:lang w:val="en-GB" w:eastAsia="el-GR"/>
        </w:rPr>
        <w:t>[C</w:t>
      </w:r>
      <w:proofErr w:type="gramStart"/>
      <w:r w:rsidR="007B1549">
        <w:rPr>
          <w:rFonts w:asciiTheme="minorHAnsi" w:hAnsiTheme="minorHAnsi"/>
          <w:lang w:val="en-GB" w:eastAsia="el-GR"/>
        </w:rPr>
        <w:t>]G</w:t>
      </w:r>
      <w:r w:rsidR="00F678B0" w:rsidRPr="00EA2EC9">
        <w:rPr>
          <w:rFonts w:asciiTheme="minorHAnsi" w:hAnsiTheme="minorHAnsi"/>
          <w:lang w:val="en-GB" w:eastAsia="el-GR"/>
        </w:rPr>
        <w:t>GN</w:t>
      </w:r>
      <w:proofErr w:type="gramEnd"/>
      <w:r w:rsidR="00F678B0" w:rsidRPr="00EA2EC9">
        <w:rPr>
          <w:rFonts w:asciiTheme="minorHAnsi" w:hAnsiTheme="minorHAnsi"/>
          <w:lang w:val="en-GB" w:eastAsia="el-GR"/>
        </w:rPr>
        <w:t xml:space="preserve"> </w:t>
      </w:r>
      <w:r w:rsidRPr="00EA2EC9">
        <w:rPr>
          <w:rFonts w:asciiTheme="minorHAnsi" w:hAnsiTheme="minorHAnsi"/>
          <w:lang w:val="en-GB" w:eastAsia="el-GR"/>
        </w:rPr>
        <w:t>Coordination Committee to implement programmes and activities, and to serve as a channel of commun</w:t>
      </w:r>
      <w:r w:rsidR="00602980" w:rsidRPr="00EA2EC9">
        <w:rPr>
          <w:rFonts w:asciiTheme="minorHAnsi" w:hAnsiTheme="minorHAnsi"/>
          <w:lang w:val="en-GB" w:eastAsia="el-GR"/>
        </w:rPr>
        <w:t xml:space="preserve">ication between members of the </w:t>
      </w:r>
      <w:r w:rsidR="004730F7">
        <w:rPr>
          <w:rFonts w:asciiTheme="minorHAnsi" w:hAnsiTheme="minorHAnsi"/>
          <w:lang w:val="en-US" w:eastAsia="el-GR"/>
        </w:rPr>
        <w:t>[C]GGN</w:t>
      </w:r>
      <w:r w:rsidRPr="00EA2EC9">
        <w:rPr>
          <w:rFonts w:asciiTheme="minorHAnsi" w:hAnsiTheme="minorHAnsi"/>
          <w:lang w:val="en-GB" w:eastAsia="el-GR"/>
        </w:rPr>
        <w:t xml:space="preserve"> with similar scientific and professional interests. </w:t>
      </w:r>
    </w:p>
    <w:p w:rsidR="00F678B0" w:rsidRPr="004730F7" w:rsidRDefault="00F678B0" w:rsidP="000852A6">
      <w:pPr>
        <w:shd w:val="clear" w:color="auto" w:fill="FFFFFF"/>
        <w:spacing w:line="337" w:lineRule="atLeast"/>
        <w:jc w:val="both"/>
        <w:rPr>
          <w:rFonts w:asciiTheme="minorHAnsi" w:hAnsiTheme="minorHAnsi"/>
          <w:b/>
          <w:bCs/>
          <w:lang w:val="en-US" w:eastAsia="el-GR"/>
        </w:rPr>
      </w:pPr>
    </w:p>
    <w:p w:rsidR="004C375D" w:rsidRPr="00EA2EC9" w:rsidRDefault="00602980" w:rsidP="000852A6">
      <w:pPr>
        <w:shd w:val="clear" w:color="auto" w:fill="FFFFFF"/>
        <w:spacing w:line="337" w:lineRule="atLeast"/>
        <w:jc w:val="both"/>
        <w:rPr>
          <w:rFonts w:asciiTheme="minorHAnsi" w:hAnsiTheme="minorHAnsi"/>
          <w:lang w:val="en-US" w:eastAsia="el-GR"/>
        </w:rPr>
      </w:pPr>
      <w:r w:rsidRPr="00EA2EC9">
        <w:rPr>
          <w:rFonts w:asciiTheme="minorHAnsi" w:hAnsiTheme="minorHAnsi"/>
          <w:b/>
          <w:bCs/>
          <w:lang w:val="en-US" w:eastAsia="el-GR"/>
        </w:rPr>
        <w:t xml:space="preserve">Article </w:t>
      </w:r>
      <w:proofErr w:type="gramStart"/>
      <w:r w:rsidR="006A5DEB">
        <w:rPr>
          <w:rFonts w:asciiTheme="minorHAnsi" w:hAnsiTheme="minorHAnsi"/>
          <w:b/>
          <w:bCs/>
          <w:lang w:val="en-US" w:eastAsia="el-GR"/>
        </w:rPr>
        <w:t>6</w:t>
      </w:r>
      <w:r w:rsidR="004C375D" w:rsidRPr="00EA2EC9">
        <w:rPr>
          <w:rFonts w:asciiTheme="minorHAnsi" w:hAnsiTheme="minorHAnsi"/>
          <w:b/>
          <w:bCs/>
          <w:lang w:val="en-US" w:eastAsia="el-GR"/>
        </w:rPr>
        <w:t xml:space="preserve">  </w:t>
      </w:r>
      <w:r w:rsidR="00674680">
        <w:rPr>
          <w:rFonts w:asciiTheme="minorHAnsi" w:hAnsiTheme="minorHAnsi"/>
          <w:b/>
          <w:bCs/>
          <w:lang w:val="en-US" w:eastAsia="el-GR"/>
        </w:rPr>
        <w:t>Global</w:t>
      </w:r>
      <w:proofErr w:type="gramEnd"/>
      <w:r w:rsidR="00674680">
        <w:rPr>
          <w:rFonts w:asciiTheme="minorHAnsi" w:hAnsiTheme="minorHAnsi"/>
          <w:b/>
          <w:bCs/>
          <w:lang w:val="en-US" w:eastAsia="el-GR"/>
        </w:rPr>
        <w:t xml:space="preserve"> </w:t>
      </w:r>
      <w:proofErr w:type="spellStart"/>
      <w:r w:rsidR="00EA2EC9">
        <w:rPr>
          <w:rFonts w:asciiTheme="minorHAnsi" w:hAnsiTheme="minorHAnsi"/>
          <w:b/>
          <w:bCs/>
          <w:lang w:val="en-US" w:eastAsia="el-GR"/>
        </w:rPr>
        <w:t>Geoparks</w:t>
      </w:r>
      <w:proofErr w:type="spellEnd"/>
      <w:r w:rsidR="00EA2EC9">
        <w:rPr>
          <w:rFonts w:asciiTheme="minorHAnsi" w:hAnsiTheme="minorHAnsi"/>
          <w:b/>
          <w:bCs/>
          <w:lang w:val="en-US" w:eastAsia="el-GR"/>
        </w:rPr>
        <w:t xml:space="preserve"> </w:t>
      </w:r>
      <w:r w:rsidR="004C375D" w:rsidRPr="00EA2EC9">
        <w:rPr>
          <w:rFonts w:asciiTheme="minorHAnsi" w:hAnsiTheme="minorHAnsi"/>
          <w:b/>
          <w:bCs/>
          <w:lang w:val="en-US" w:eastAsia="el-GR"/>
        </w:rPr>
        <w:t>Conference</w:t>
      </w:r>
      <w:r w:rsidRPr="00EA2EC9">
        <w:rPr>
          <w:rFonts w:asciiTheme="minorHAnsi" w:hAnsiTheme="minorHAnsi"/>
          <w:b/>
          <w:bCs/>
          <w:lang w:val="en-US" w:eastAsia="el-GR"/>
        </w:rPr>
        <w:t>/Meeting</w:t>
      </w:r>
    </w:p>
    <w:p w:rsidR="004C375D" w:rsidRPr="00EA2EC9" w:rsidRDefault="007B1549" w:rsidP="000852A6">
      <w:pPr>
        <w:shd w:val="clear" w:color="auto" w:fill="FFFFFF"/>
        <w:spacing w:line="337" w:lineRule="atLeast"/>
        <w:jc w:val="both"/>
        <w:rPr>
          <w:rFonts w:asciiTheme="minorHAnsi" w:hAnsiTheme="minorHAnsi"/>
          <w:lang w:val="en-US" w:eastAsia="el-GR"/>
        </w:rPr>
      </w:pPr>
      <w:r>
        <w:rPr>
          <w:rFonts w:asciiTheme="minorHAnsi" w:hAnsiTheme="minorHAnsi"/>
          <w:lang w:val="en-US" w:eastAsia="el-GR"/>
        </w:rPr>
        <w:t>In the case that the [C]G</w:t>
      </w:r>
      <w:r w:rsidR="004821A9" w:rsidRPr="00F32B9A">
        <w:rPr>
          <w:rFonts w:asciiTheme="minorHAnsi" w:hAnsiTheme="minorHAnsi"/>
          <w:lang w:val="en-US" w:eastAsia="el-GR"/>
        </w:rPr>
        <w:t xml:space="preserve">GN decides to </w:t>
      </w:r>
      <w:r>
        <w:rPr>
          <w:rFonts w:asciiTheme="minorHAnsi" w:hAnsiTheme="minorHAnsi"/>
          <w:lang w:val="en-US" w:eastAsia="el-GR"/>
        </w:rPr>
        <w:t>organize</w:t>
      </w:r>
      <w:r w:rsidR="00AD7002" w:rsidRPr="00F32B9A">
        <w:rPr>
          <w:rFonts w:asciiTheme="minorHAnsi" w:hAnsiTheme="minorHAnsi"/>
          <w:lang w:val="en-US" w:eastAsia="el-GR"/>
        </w:rPr>
        <w:t xml:space="preserve"> </w:t>
      </w:r>
      <w:r w:rsidR="004821A9" w:rsidRPr="00F32B9A">
        <w:rPr>
          <w:rFonts w:asciiTheme="minorHAnsi" w:hAnsiTheme="minorHAnsi"/>
          <w:lang w:val="en-US" w:eastAsia="el-GR"/>
        </w:rPr>
        <w:t>an</w:t>
      </w:r>
      <w:r w:rsidR="004C375D" w:rsidRPr="00F32B9A">
        <w:rPr>
          <w:rFonts w:asciiTheme="minorHAnsi" w:hAnsiTheme="minorHAnsi"/>
          <w:lang w:val="en-US" w:eastAsia="el-GR"/>
        </w:rPr>
        <w:t xml:space="preserve"> </w:t>
      </w:r>
      <w:r w:rsidR="00CA3436">
        <w:rPr>
          <w:rFonts w:asciiTheme="minorHAnsi" w:hAnsiTheme="minorHAnsi"/>
          <w:lang w:val="en-US" w:eastAsia="el-GR"/>
        </w:rPr>
        <w:t>a</w:t>
      </w:r>
      <w:r w:rsidR="004C375D" w:rsidRPr="00F32B9A">
        <w:rPr>
          <w:rFonts w:asciiTheme="minorHAnsi" w:hAnsiTheme="minorHAnsi"/>
          <w:lang w:val="en-US" w:eastAsia="el-GR"/>
        </w:rPr>
        <w:t xml:space="preserve">nnual </w:t>
      </w:r>
      <w:r w:rsidR="00373554">
        <w:rPr>
          <w:rFonts w:asciiTheme="minorHAnsi" w:hAnsiTheme="minorHAnsi"/>
          <w:lang w:val="en-US" w:eastAsia="el-GR"/>
        </w:rPr>
        <w:t xml:space="preserve">(or biannual) </w:t>
      </w:r>
      <w:r w:rsidR="00674680">
        <w:rPr>
          <w:rFonts w:asciiTheme="minorHAnsi" w:hAnsiTheme="minorHAnsi"/>
          <w:lang w:val="en-US" w:eastAsia="el-GR"/>
        </w:rPr>
        <w:t xml:space="preserve">Global </w:t>
      </w:r>
      <w:proofErr w:type="spellStart"/>
      <w:r w:rsidR="00EA2EC9" w:rsidRPr="00F32B9A">
        <w:rPr>
          <w:rFonts w:asciiTheme="minorHAnsi" w:hAnsiTheme="minorHAnsi"/>
          <w:lang w:val="en-US" w:eastAsia="el-GR"/>
        </w:rPr>
        <w:t>Geoparks</w:t>
      </w:r>
      <w:proofErr w:type="spellEnd"/>
      <w:r w:rsidR="00EA2EC9" w:rsidRPr="00F32B9A">
        <w:rPr>
          <w:rFonts w:asciiTheme="minorHAnsi" w:hAnsiTheme="minorHAnsi"/>
          <w:lang w:val="en-US" w:eastAsia="el-GR"/>
        </w:rPr>
        <w:t xml:space="preserve"> </w:t>
      </w:r>
      <w:r w:rsidR="00CA3436">
        <w:rPr>
          <w:rFonts w:asciiTheme="minorHAnsi" w:hAnsiTheme="minorHAnsi"/>
          <w:lang w:val="en-US" w:eastAsia="el-GR"/>
        </w:rPr>
        <w:t>c</w:t>
      </w:r>
      <w:r w:rsidR="004C375D" w:rsidRPr="00F32B9A">
        <w:rPr>
          <w:rFonts w:asciiTheme="minorHAnsi" w:hAnsiTheme="minorHAnsi"/>
          <w:lang w:val="en-US" w:eastAsia="el-GR"/>
        </w:rPr>
        <w:t>onference</w:t>
      </w:r>
      <w:r w:rsidR="00EA2EC9" w:rsidRPr="00F32B9A">
        <w:rPr>
          <w:rFonts w:asciiTheme="minorHAnsi" w:hAnsiTheme="minorHAnsi"/>
          <w:lang w:val="en-US" w:eastAsia="el-GR"/>
        </w:rPr>
        <w:t xml:space="preserve">/ </w:t>
      </w:r>
      <w:r w:rsidR="00CA3436">
        <w:rPr>
          <w:rFonts w:asciiTheme="minorHAnsi" w:hAnsiTheme="minorHAnsi"/>
          <w:lang w:val="en-US" w:eastAsia="el-GR"/>
        </w:rPr>
        <w:t>m</w:t>
      </w:r>
      <w:r w:rsidR="00EA2EC9" w:rsidRPr="00F32B9A">
        <w:rPr>
          <w:rFonts w:asciiTheme="minorHAnsi" w:hAnsiTheme="minorHAnsi"/>
          <w:lang w:val="en-US" w:eastAsia="el-GR"/>
        </w:rPr>
        <w:t>eeting</w:t>
      </w:r>
      <w:r w:rsidR="00AD7002">
        <w:rPr>
          <w:rFonts w:asciiTheme="minorHAnsi" w:hAnsiTheme="minorHAnsi"/>
          <w:lang w:val="en-US" w:eastAsia="el-GR"/>
        </w:rPr>
        <w:t>, such event can be</w:t>
      </w:r>
      <w:r w:rsidR="004C375D" w:rsidRPr="00EA2EC9">
        <w:rPr>
          <w:rFonts w:asciiTheme="minorHAnsi" w:hAnsiTheme="minorHAnsi"/>
          <w:lang w:val="en-US" w:eastAsia="el-GR"/>
        </w:rPr>
        <w:t xml:space="preserve"> ho</w:t>
      </w:r>
      <w:r w:rsidR="00602980" w:rsidRPr="00EA2EC9">
        <w:rPr>
          <w:rFonts w:asciiTheme="minorHAnsi" w:hAnsiTheme="minorHAnsi"/>
          <w:lang w:val="en-US" w:eastAsia="el-GR"/>
        </w:rPr>
        <w:t xml:space="preserve">sted </w:t>
      </w:r>
      <w:r w:rsidR="00AD7002">
        <w:rPr>
          <w:rFonts w:asciiTheme="minorHAnsi" w:hAnsiTheme="minorHAnsi"/>
          <w:lang w:val="en-US" w:eastAsia="el-GR"/>
        </w:rPr>
        <w:t>each time</w:t>
      </w:r>
      <w:r w:rsidR="00602980" w:rsidRPr="00EA2EC9">
        <w:rPr>
          <w:rFonts w:asciiTheme="minorHAnsi" w:hAnsiTheme="minorHAnsi"/>
          <w:lang w:val="en-US" w:eastAsia="el-GR"/>
        </w:rPr>
        <w:t xml:space="preserve"> </w:t>
      </w:r>
      <w:r w:rsidR="00BF2075">
        <w:rPr>
          <w:rFonts w:asciiTheme="minorHAnsi" w:hAnsiTheme="minorHAnsi"/>
          <w:lang w:val="en-US" w:eastAsia="el-GR"/>
        </w:rPr>
        <w:t>by</w:t>
      </w:r>
      <w:r>
        <w:rPr>
          <w:rFonts w:asciiTheme="minorHAnsi" w:hAnsiTheme="minorHAnsi"/>
          <w:lang w:val="en-US" w:eastAsia="el-GR"/>
        </w:rPr>
        <w:t xml:space="preserve"> a different [C]G</w:t>
      </w:r>
      <w:r w:rsidR="004C375D" w:rsidRPr="00EA2EC9">
        <w:rPr>
          <w:rFonts w:asciiTheme="minorHAnsi" w:hAnsiTheme="minorHAnsi"/>
          <w:lang w:val="en-US" w:eastAsia="el-GR"/>
        </w:rPr>
        <w:t>GN member and</w:t>
      </w:r>
      <w:r w:rsidR="00BF2075">
        <w:rPr>
          <w:rFonts w:asciiTheme="minorHAnsi" w:hAnsiTheme="minorHAnsi"/>
          <w:lang w:val="en-US" w:eastAsia="el-GR"/>
        </w:rPr>
        <w:t xml:space="preserve"> could be</w:t>
      </w:r>
      <w:r w:rsidR="00395D05">
        <w:rPr>
          <w:rFonts w:asciiTheme="minorHAnsi" w:hAnsiTheme="minorHAnsi"/>
          <w:lang w:val="en-US" w:eastAsia="el-GR"/>
        </w:rPr>
        <w:t xml:space="preserve"> </w:t>
      </w:r>
      <w:r w:rsidR="00BF2075">
        <w:rPr>
          <w:rFonts w:asciiTheme="minorHAnsi" w:hAnsiTheme="minorHAnsi"/>
          <w:lang w:val="en-US" w:eastAsia="el-GR"/>
        </w:rPr>
        <w:t>an important</w:t>
      </w:r>
      <w:r w:rsidR="004C375D" w:rsidRPr="00EA2EC9">
        <w:rPr>
          <w:rFonts w:asciiTheme="minorHAnsi" w:hAnsiTheme="minorHAnsi"/>
          <w:lang w:val="en-US" w:eastAsia="el-GR"/>
        </w:rPr>
        <w:t xml:space="preserve"> outreac</w:t>
      </w:r>
      <w:r>
        <w:rPr>
          <w:rFonts w:asciiTheme="minorHAnsi" w:hAnsiTheme="minorHAnsi"/>
          <w:lang w:val="en-US" w:eastAsia="el-GR"/>
        </w:rPr>
        <w:t>h activity of the [C]G</w:t>
      </w:r>
      <w:r w:rsidR="004C375D" w:rsidRPr="00EA2EC9">
        <w:rPr>
          <w:rFonts w:asciiTheme="minorHAnsi" w:hAnsiTheme="minorHAnsi"/>
          <w:lang w:val="en-US" w:eastAsia="el-GR"/>
        </w:rPr>
        <w:t>GN.</w:t>
      </w:r>
    </w:p>
    <w:p w:rsidR="004C375D" w:rsidRPr="00EE6561" w:rsidRDefault="004C375D" w:rsidP="000852A6">
      <w:pPr>
        <w:shd w:val="clear" w:color="auto" w:fill="FFFFFF"/>
        <w:spacing w:line="337" w:lineRule="atLeast"/>
        <w:jc w:val="both"/>
        <w:rPr>
          <w:rFonts w:asciiTheme="minorHAnsi" w:hAnsiTheme="minorHAnsi"/>
          <w:lang w:val="en-US" w:eastAsia="el-GR"/>
        </w:rPr>
      </w:pPr>
      <w:r w:rsidRPr="00EA2EC9">
        <w:rPr>
          <w:rFonts w:asciiTheme="minorHAnsi" w:hAnsiTheme="minorHAnsi"/>
          <w:lang w:val="en-US" w:eastAsia="el-GR"/>
        </w:rPr>
        <w:t xml:space="preserve">Each member should contribute to </w:t>
      </w:r>
      <w:r w:rsidR="00CA3436">
        <w:rPr>
          <w:rFonts w:asciiTheme="minorHAnsi" w:hAnsiTheme="minorHAnsi"/>
          <w:lang w:val="en-US" w:eastAsia="el-GR"/>
        </w:rPr>
        <w:t>such annual networking event</w:t>
      </w:r>
      <w:r w:rsidRPr="00EA2EC9">
        <w:rPr>
          <w:rFonts w:asciiTheme="minorHAnsi" w:hAnsiTheme="minorHAnsi"/>
          <w:lang w:val="en-US" w:eastAsia="el-GR"/>
        </w:rPr>
        <w:t xml:space="preserve"> of the network by </w:t>
      </w:r>
      <w:r w:rsidR="00CA3436">
        <w:rPr>
          <w:rFonts w:asciiTheme="minorHAnsi" w:hAnsiTheme="minorHAnsi"/>
          <w:lang w:val="en-US" w:eastAsia="el-GR"/>
        </w:rPr>
        <w:t>bringing</w:t>
      </w:r>
      <w:r w:rsidR="00CA3436" w:rsidRPr="00EA2EC9">
        <w:rPr>
          <w:rFonts w:asciiTheme="minorHAnsi" w:hAnsiTheme="minorHAnsi"/>
          <w:lang w:val="en-US" w:eastAsia="el-GR"/>
        </w:rPr>
        <w:t xml:space="preserve"> </w:t>
      </w:r>
      <w:r w:rsidRPr="00EA2EC9">
        <w:rPr>
          <w:rFonts w:asciiTheme="minorHAnsi" w:hAnsiTheme="minorHAnsi"/>
          <w:lang w:val="en-US" w:eastAsia="el-GR"/>
        </w:rPr>
        <w:t xml:space="preserve">an oral </w:t>
      </w:r>
      <w:r w:rsidR="00CA3436">
        <w:rPr>
          <w:rFonts w:asciiTheme="minorHAnsi" w:hAnsiTheme="minorHAnsi"/>
          <w:lang w:val="en-US" w:eastAsia="el-GR"/>
        </w:rPr>
        <w:t xml:space="preserve">presentation </w:t>
      </w:r>
      <w:r w:rsidRPr="00EA2EC9">
        <w:rPr>
          <w:rFonts w:asciiTheme="minorHAnsi" w:hAnsiTheme="minorHAnsi"/>
          <w:lang w:val="en-US" w:eastAsia="el-GR"/>
        </w:rPr>
        <w:t xml:space="preserve">or poster communication about </w:t>
      </w:r>
      <w:r w:rsidR="00ED2E2C">
        <w:rPr>
          <w:rFonts w:asciiTheme="minorHAnsi" w:hAnsiTheme="minorHAnsi"/>
          <w:lang w:val="en-US" w:eastAsia="el-GR"/>
        </w:rPr>
        <w:t xml:space="preserve">the </w:t>
      </w:r>
      <w:proofErr w:type="spellStart"/>
      <w:r w:rsidRPr="00EA2EC9">
        <w:rPr>
          <w:rFonts w:asciiTheme="minorHAnsi" w:hAnsiTheme="minorHAnsi"/>
          <w:lang w:val="en-US" w:eastAsia="el-GR"/>
        </w:rPr>
        <w:t>geopark’s</w:t>
      </w:r>
      <w:proofErr w:type="spellEnd"/>
      <w:r w:rsidRPr="00EA2EC9">
        <w:rPr>
          <w:rFonts w:asciiTheme="minorHAnsi" w:hAnsiTheme="minorHAnsi"/>
          <w:lang w:val="en-US" w:eastAsia="el-GR"/>
        </w:rPr>
        <w:t xml:space="preserve"> achievements, activities and experiences</w:t>
      </w:r>
      <w:r w:rsidR="00ED2E2C">
        <w:rPr>
          <w:rFonts w:asciiTheme="minorHAnsi" w:hAnsiTheme="minorHAnsi"/>
          <w:lang w:val="en-US" w:eastAsia="el-GR"/>
        </w:rPr>
        <w:t>.</w:t>
      </w:r>
    </w:p>
    <w:p w:rsidR="0048445F" w:rsidRDefault="0048445F" w:rsidP="000852A6">
      <w:pPr>
        <w:autoSpaceDE w:val="0"/>
        <w:autoSpaceDN w:val="0"/>
        <w:adjustRightInd w:val="0"/>
        <w:jc w:val="both"/>
        <w:rPr>
          <w:rFonts w:asciiTheme="minorHAnsi" w:hAnsiTheme="minorHAnsi"/>
          <w:lang w:val="en-US" w:eastAsia="el-GR"/>
        </w:rPr>
      </w:pPr>
    </w:p>
    <w:p w:rsidR="0048445F" w:rsidRPr="00EE6561" w:rsidRDefault="00602980" w:rsidP="000852A6">
      <w:pPr>
        <w:autoSpaceDE w:val="0"/>
        <w:autoSpaceDN w:val="0"/>
        <w:adjustRightInd w:val="0"/>
        <w:jc w:val="both"/>
        <w:rPr>
          <w:rFonts w:asciiTheme="minorHAnsi" w:hAnsiTheme="minorHAnsi"/>
          <w:lang w:val="en-GB" w:eastAsia="el-GR"/>
        </w:rPr>
      </w:pPr>
      <w:r>
        <w:rPr>
          <w:rFonts w:asciiTheme="minorHAnsi" w:hAnsiTheme="minorHAnsi"/>
          <w:b/>
          <w:bCs/>
          <w:lang w:val="en-GB" w:eastAsia="el-GR"/>
        </w:rPr>
        <w:t xml:space="preserve">Article </w:t>
      </w:r>
      <w:proofErr w:type="gramStart"/>
      <w:r w:rsidR="00ED2E2C">
        <w:rPr>
          <w:rFonts w:asciiTheme="minorHAnsi" w:hAnsiTheme="minorHAnsi"/>
          <w:b/>
          <w:bCs/>
          <w:lang w:val="en-GB" w:eastAsia="el-GR"/>
        </w:rPr>
        <w:t>7</w:t>
      </w:r>
      <w:r w:rsidR="005F0073" w:rsidRPr="00EE6561">
        <w:rPr>
          <w:rFonts w:asciiTheme="minorHAnsi" w:hAnsiTheme="minorHAnsi"/>
          <w:lang w:val="en-GB" w:eastAsia="el-GR"/>
        </w:rPr>
        <w:t xml:space="preserve"> </w:t>
      </w:r>
      <w:r w:rsidR="0048445F" w:rsidRPr="00EE6561">
        <w:rPr>
          <w:rFonts w:asciiTheme="minorHAnsi" w:hAnsiTheme="minorHAnsi"/>
          <w:lang w:val="en-GB" w:eastAsia="el-GR"/>
        </w:rPr>
        <w:t xml:space="preserve"> </w:t>
      </w:r>
      <w:r w:rsidR="0048445F" w:rsidRPr="00EE6561">
        <w:rPr>
          <w:rFonts w:asciiTheme="minorHAnsi" w:hAnsiTheme="minorHAnsi"/>
          <w:b/>
          <w:bCs/>
          <w:lang w:val="en-GB" w:eastAsia="el-GR"/>
        </w:rPr>
        <w:t>Validation</w:t>
      </w:r>
      <w:proofErr w:type="gramEnd"/>
      <w:r w:rsidR="0048445F" w:rsidRPr="00EE6561">
        <w:rPr>
          <w:rFonts w:asciiTheme="minorHAnsi" w:hAnsiTheme="minorHAnsi"/>
          <w:b/>
          <w:bCs/>
          <w:lang w:val="en-GB" w:eastAsia="el-GR"/>
        </w:rPr>
        <w:t xml:space="preserve"> </w:t>
      </w:r>
    </w:p>
    <w:p w:rsidR="0048445F" w:rsidRDefault="0048445F" w:rsidP="000852A6">
      <w:pPr>
        <w:autoSpaceDE w:val="0"/>
        <w:autoSpaceDN w:val="0"/>
        <w:adjustRightInd w:val="0"/>
        <w:jc w:val="both"/>
        <w:rPr>
          <w:rFonts w:asciiTheme="minorHAnsi" w:hAnsiTheme="minorHAnsi"/>
          <w:lang w:val="en-GB" w:eastAsia="el-GR"/>
        </w:rPr>
      </w:pPr>
      <w:r w:rsidRPr="00EE6561">
        <w:rPr>
          <w:rFonts w:asciiTheme="minorHAnsi" w:hAnsiTheme="minorHAnsi"/>
          <w:lang w:val="en-GB" w:eastAsia="el-GR"/>
        </w:rPr>
        <w:lastRenderedPageBreak/>
        <w:t xml:space="preserve">These </w:t>
      </w:r>
      <w:r w:rsidR="007B1549">
        <w:rPr>
          <w:rFonts w:asciiTheme="minorHAnsi" w:hAnsiTheme="minorHAnsi"/>
          <w:lang w:val="en-GB" w:eastAsia="el-GR"/>
        </w:rPr>
        <w:t>[C</w:t>
      </w:r>
      <w:proofErr w:type="gramStart"/>
      <w:r w:rsidR="007B1549">
        <w:rPr>
          <w:rFonts w:asciiTheme="minorHAnsi" w:hAnsiTheme="minorHAnsi"/>
          <w:lang w:val="en-GB" w:eastAsia="el-GR"/>
        </w:rPr>
        <w:t>]G</w:t>
      </w:r>
      <w:r w:rsidR="005F0073" w:rsidRPr="00EE6561">
        <w:rPr>
          <w:rFonts w:asciiTheme="minorHAnsi" w:hAnsiTheme="minorHAnsi"/>
          <w:lang w:val="en-GB" w:eastAsia="el-GR"/>
        </w:rPr>
        <w:t>GN</w:t>
      </w:r>
      <w:proofErr w:type="gramEnd"/>
      <w:r w:rsidR="005F0073" w:rsidRPr="00EE6561">
        <w:rPr>
          <w:rFonts w:asciiTheme="minorHAnsi" w:hAnsiTheme="minorHAnsi"/>
          <w:lang w:val="en-GB" w:eastAsia="el-GR"/>
        </w:rPr>
        <w:t xml:space="preserve"> Rules of </w:t>
      </w:r>
      <w:r w:rsidR="005F0073" w:rsidRPr="00EA2EC9">
        <w:rPr>
          <w:rFonts w:asciiTheme="minorHAnsi" w:hAnsiTheme="minorHAnsi"/>
          <w:lang w:val="en-GB" w:eastAsia="el-GR"/>
        </w:rPr>
        <w:t>Operation</w:t>
      </w:r>
      <w:r w:rsidRPr="00EA2EC9">
        <w:rPr>
          <w:rFonts w:asciiTheme="minorHAnsi" w:hAnsiTheme="minorHAnsi"/>
          <w:lang w:val="en-GB" w:eastAsia="el-GR"/>
        </w:rPr>
        <w:t xml:space="preserve"> shall become effective immediately upon adoption by the </w:t>
      </w:r>
      <w:r w:rsidR="00602980" w:rsidRPr="00EA2EC9">
        <w:rPr>
          <w:rFonts w:asciiTheme="minorHAnsi" w:hAnsiTheme="minorHAnsi"/>
          <w:lang w:val="en-GB"/>
        </w:rPr>
        <w:t>GGN Executive Board</w:t>
      </w:r>
      <w:r w:rsidR="00DE28AB" w:rsidRPr="00EA2EC9">
        <w:rPr>
          <w:rFonts w:asciiTheme="minorHAnsi" w:hAnsiTheme="minorHAnsi"/>
          <w:lang w:val="en-GB"/>
        </w:rPr>
        <w:t>, according to the GGN statutes</w:t>
      </w:r>
      <w:r w:rsidRPr="00EA2EC9">
        <w:rPr>
          <w:rFonts w:asciiTheme="minorHAnsi" w:hAnsiTheme="minorHAnsi"/>
          <w:lang w:val="en-GB" w:eastAsia="el-GR"/>
        </w:rPr>
        <w:t>.</w:t>
      </w:r>
      <w:r w:rsidRPr="00EE6561">
        <w:rPr>
          <w:rFonts w:asciiTheme="minorHAnsi" w:hAnsiTheme="minorHAnsi"/>
          <w:lang w:val="en-GB" w:eastAsia="el-GR"/>
        </w:rPr>
        <w:t xml:space="preserve"> </w:t>
      </w:r>
    </w:p>
    <w:p w:rsidR="0048445F" w:rsidRPr="00EE6561" w:rsidRDefault="0048445F" w:rsidP="000852A6">
      <w:pPr>
        <w:pStyle w:val="Default"/>
        <w:jc w:val="both"/>
        <w:rPr>
          <w:rFonts w:asciiTheme="minorHAnsi" w:hAnsiTheme="minorHAnsi" w:cs="Times New Roman"/>
          <w:color w:val="auto"/>
          <w:lang w:val="en-US"/>
        </w:rPr>
      </w:pPr>
    </w:p>
    <w:sectPr w:rsidR="0048445F" w:rsidRPr="00EE6561" w:rsidSect="0048445F">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49D34B" w15:done="0"/>
  <w15:commentEx w15:paraId="143BD5FE" w15:done="0"/>
  <w15:commentEx w15:paraId="568D1A8F" w15:done="0"/>
  <w15:commentEx w15:paraId="176AF1C3" w15:done="0"/>
  <w15:commentEx w15:paraId="149FE6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27" w:rsidRDefault="00FC1027">
      <w:r>
        <w:separator/>
      </w:r>
    </w:p>
  </w:endnote>
  <w:endnote w:type="continuationSeparator" w:id="0">
    <w:p w:rsidR="00FC1027" w:rsidRDefault="00FC1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Franklin Gothic Demi Cond">
    <w:panose1 w:val="020B07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27" w:rsidRDefault="00FC1027">
      <w:r>
        <w:separator/>
      </w:r>
    </w:p>
  </w:footnote>
  <w:footnote w:type="continuationSeparator" w:id="0">
    <w:p w:rsidR="00FC1027" w:rsidRDefault="00FC1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4311A"/>
    <w:multiLevelType w:val="hybridMultilevel"/>
    <w:tmpl w:val="4AB1716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B715DC"/>
    <w:multiLevelType w:val="hybridMultilevel"/>
    <w:tmpl w:val="F08CE146"/>
    <w:lvl w:ilvl="0" w:tplc="1FDCA1A6">
      <w:start w:val="1"/>
      <w:numFmt w:val="lowerRoman"/>
      <w:lvlText w:val="(%1)"/>
      <w:lvlJc w:val="left"/>
      <w:pPr>
        <w:tabs>
          <w:tab w:val="num" w:pos="1440"/>
        </w:tabs>
        <w:ind w:left="1440" w:hanging="720"/>
      </w:pPr>
      <w:rPr>
        <w:rFonts w:cs="Times New Roman" w:hint="default"/>
      </w:rPr>
    </w:lvl>
    <w:lvl w:ilvl="1" w:tplc="04080019">
      <w:start w:val="1"/>
      <w:numFmt w:val="lowerLetter"/>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2">
    <w:nsid w:val="14EC6142"/>
    <w:multiLevelType w:val="multilevel"/>
    <w:tmpl w:val="85CC7786"/>
    <w:lvl w:ilvl="0">
      <w:start w:val="1"/>
      <w:numFmt w:val="decimal"/>
      <w:lvlText w:val="%1."/>
      <w:lvlJc w:val="left"/>
      <w:pPr>
        <w:tabs>
          <w:tab w:val="num" w:pos="720"/>
        </w:tabs>
        <w:ind w:left="720" w:hanging="360"/>
      </w:pPr>
      <w:rPr>
        <w:rFonts w:cs="Times New Roman"/>
      </w:rPr>
    </w:lvl>
    <w:lvl w:ilvl="1">
      <w:start w:val="1"/>
      <w:numFmt w:val="lowerRoman"/>
      <w:lvlText w:val="(%2)"/>
      <w:lvlJc w:val="left"/>
      <w:pPr>
        <w:tabs>
          <w:tab w:val="num" w:pos="1800"/>
        </w:tabs>
        <w:ind w:left="1800" w:hanging="72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B9560F4"/>
    <w:multiLevelType w:val="hybridMultilevel"/>
    <w:tmpl w:val="8328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4878F0"/>
    <w:multiLevelType w:val="hybridMultilevel"/>
    <w:tmpl w:val="9E687C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33A1E22"/>
    <w:multiLevelType w:val="hybridMultilevel"/>
    <w:tmpl w:val="76AAFD5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325106CD"/>
    <w:multiLevelType w:val="hybridMultilevel"/>
    <w:tmpl w:val="1C38018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nsid w:val="36AD5C2C"/>
    <w:multiLevelType w:val="multilevel"/>
    <w:tmpl w:val="7F1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90371"/>
    <w:multiLevelType w:val="hybridMultilevel"/>
    <w:tmpl w:val="72302FB4"/>
    <w:lvl w:ilvl="0" w:tplc="04080003">
      <w:start w:val="1"/>
      <w:numFmt w:val="bullet"/>
      <w:lvlText w:val="o"/>
      <w:lvlJc w:val="left"/>
      <w:pPr>
        <w:tabs>
          <w:tab w:val="num" w:pos="644"/>
        </w:tabs>
        <w:ind w:left="644" w:hanging="360"/>
      </w:pPr>
      <w:rPr>
        <w:rFonts w:ascii="Courier New" w:hAnsi="Courier New" w:hint="default"/>
      </w:rPr>
    </w:lvl>
    <w:lvl w:ilvl="1" w:tplc="04080003">
      <w:start w:val="1"/>
      <w:numFmt w:val="bullet"/>
      <w:lvlText w:val="o"/>
      <w:lvlJc w:val="left"/>
      <w:pPr>
        <w:tabs>
          <w:tab w:val="num" w:pos="1364"/>
        </w:tabs>
        <w:ind w:left="1364" w:hanging="360"/>
      </w:pPr>
      <w:rPr>
        <w:rFonts w:ascii="Courier New" w:hAnsi="Courier New" w:hint="default"/>
      </w:rPr>
    </w:lvl>
    <w:lvl w:ilvl="2" w:tplc="04080005">
      <w:start w:val="1"/>
      <w:numFmt w:val="bullet"/>
      <w:lvlText w:val=""/>
      <w:lvlJc w:val="left"/>
      <w:pPr>
        <w:tabs>
          <w:tab w:val="num" w:pos="2084"/>
        </w:tabs>
        <w:ind w:left="2084" w:hanging="360"/>
      </w:pPr>
      <w:rPr>
        <w:rFonts w:ascii="Wingdings" w:hAnsi="Wingdings" w:hint="default"/>
      </w:rPr>
    </w:lvl>
    <w:lvl w:ilvl="3" w:tplc="04080001">
      <w:start w:val="1"/>
      <w:numFmt w:val="bullet"/>
      <w:lvlText w:val=""/>
      <w:lvlJc w:val="left"/>
      <w:pPr>
        <w:tabs>
          <w:tab w:val="num" w:pos="2804"/>
        </w:tabs>
        <w:ind w:left="2804" w:hanging="360"/>
      </w:pPr>
      <w:rPr>
        <w:rFonts w:ascii="Symbol" w:hAnsi="Symbol" w:hint="default"/>
      </w:rPr>
    </w:lvl>
    <w:lvl w:ilvl="4" w:tplc="04080003">
      <w:start w:val="1"/>
      <w:numFmt w:val="bullet"/>
      <w:lvlText w:val="o"/>
      <w:lvlJc w:val="left"/>
      <w:pPr>
        <w:tabs>
          <w:tab w:val="num" w:pos="3524"/>
        </w:tabs>
        <w:ind w:left="3524" w:hanging="360"/>
      </w:pPr>
      <w:rPr>
        <w:rFonts w:ascii="Courier New" w:hAnsi="Courier New" w:hint="default"/>
      </w:rPr>
    </w:lvl>
    <w:lvl w:ilvl="5" w:tplc="04080005">
      <w:start w:val="1"/>
      <w:numFmt w:val="bullet"/>
      <w:lvlText w:val=""/>
      <w:lvlJc w:val="left"/>
      <w:pPr>
        <w:tabs>
          <w:tab w:val="num" w:pos="4244"/>
        </w:tabs>
        <w:ind w:left="4244" w:hanging="360"/>
      </w:pPr>
      <w:rPr>
        <w:rFonts w:ascii="Wingdings" w:hAnsi="Wingdings" w:hint="default"/>
      </w:rPr>
    </w:lvl>
    <w:lvl w:ilvl="6" w:tplc="04080001">
      <w:start w:val="1"/>
      <w:numFmt w:val="bullet"/>
      <w:lvlText w:val=""/>
      <w:lvlJc w:val="left"/>
      <w:pPr>
        <w:tabs>
          <w:tab w:val="num" w:pos="4964"/>
        </w:tabs>
        <w:ind w:left="4964" w:hanging="360"/>
      </w:pPr>
      <w:rPr>
        <w:rFonts w:ascii="Symbol" w:hAnsi="Symbol" w:hint="default"/>
      </w:rPr>
    </w:lvl>
    <w:lvl w:ilvl="7" w:tplc="04080003">
      <w:start w:val="1"/>
      <w:numFmt w:val="bullet"/>
      <w:lvlText w:val="o"/>
      <w:lvlJc w:val="left"/>
      <w:pPr>
        <w:tabs>
          <w:tab w:val="num" w:pos="5684"/>
        </w:tabs>
        <w:ind w:left="5684" w:hanging="360"/>
      </w:pPr>
      <w:rPr>
        <w:rFonts w:ascii="Courier New" w:hAnsi="Courier New" w:hint="default"/>
      </w:rPr>
    </w:lvl>
    <w:lvl w:ilvl="8" w:tplc="04080005">
      <w:start w:val="1"/>
      <w:numFmt w:val="bullet"/>
      <w:lvlText w:val=""/>
      <w:lvlJc w:val="left"/>
      <w:pPr>
        <w:tabs>
          <w:tab w:val="num" w:pos="6404"/>
        </w:tabs>
        <w:ind w:left="6404" w:hanging="360"/>
      </w:pPr>
      <w:rPr>
        <w:rFonts w:ascii="Wingdings" w:hAnsi="Wingdings" w:hint="default"/>
      </w:rPr>
    </w:lvl>
  </w:abstractNum>
  <w:abstractNum w:abstractNumId="9">
    <w:nsid w:val="45871864"/>
    <w:multiLevelType w:val="hybridMultilevel"/>
    <w:tmpl w:val="B8701328"/>
    <w:lvl w:ilvl="0" w:tplc="04080003">
      <w:start w:val="1"/>
      <w:numFmt w:val="bullet"/>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nsid w:val="54ED4990"/>
    <w:multiLevelType w:val="hybridMultilevel"/>
    <w:tmpl w:val="D100A5D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5C1319D4"/>
    <w:multiLevelType w:val="multilevel"/>
    <w:tmpl w:val="223E31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DEB0D34"/>
    <w:multiLevelType w:val="multilevel"/>
    <w:tmpl w:val="878EC5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4094BCC"/>
    <w:multiLevelType w:val="hybridMultilevel"/>
    <w:tmpl w:val="4D52C10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2"/>
  </w:num>
  <w:num w:numId="2">
    <w:abstractNumId w:val="11"/>
  </w:num>
  <w:num w:numId="3">
    <w:abstractNumId w:val="10"/>
  </w:num>
  <w:num w:numId="4">
    <w:abstractNumId w:val="5"/>
  </w:num>
  <w:num w:numId="5">
    <w:abstractNumId w:val="0"/>
  </w:num>
  <w:num w:numId="6">
    <w:abstractNumId w:val="8"/>
  </w:num>
  <w:num w:numId="7">
    <w:abstractNumId w:val="12"/>
  </w:num>
  <w:num w:numId="8">
    <w:abstractNumId w:val="6"/>
  </w:num>
  <w:num w:numId="9">
    <w:abstractNumId w:val="1"/>
  </w:num>
  <w:num w:numId="10">
    <w:abstractNumId w:val="9"/>
  </w:num>
  <w:num w:numId="11">
    <w:abstractNumId w:val="4"/>
  </w:num>
  <w:num w:numId="12">
    <w:abstractNumId w:val="7"/>
  </w:num>
  <w:num w:numId="13">
    <w:abstractNumId w:val="13"/>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5C724C"/>
    <w:rsid w:val="00010E8A"/>
    <w:rsid w:val="00015F7C"/>
    <w:rsid w:val="00016257"/>
    <w:rsid w:val="00020BCB"/>
    <w:rsid w:val="00026BF2"/>
    <w:rsid w:val="00035717"/>
    <w:rsid w:val="00035F5D"/>
    <w:rsid w:val="00036D01"/>
    <w:rsid w:val="00043854"/>
    <w:rsid w:val="0004578F"/>
    <w:rsid w:val="00051C46"/>
    <w:rsid w:val="0006695C"/>
    <w:rsid w:val="00071F36"/>
    <w:rsid w:val="0007388A"/>
    <w:rsid w:val="00074292"/>
    <w:rsid w:val="000758F8"/>
    <w:rsid w:val="00083738"/>
    <w:rsid w:val="000852A6"/>
    <w:rsid w:val="000A0786"/>
    <w:rsid w:val="000A3919"/>
    <w:rsid w:val="000B1526"/>
    <w:rsid w:val="000B3DA1"/>
    <w:rsid w:val="000B7FA0"/>
    <w:rsid w:val="000D4586"/>
    <w:rsid w:val="000F7719"/>
    <w:rsid w:val="00105435"/>
    <w:rsid w:val="001138C5"/>
    <w:rsid w:val="0011537E"/>
    <w:rsid w:val="001171B1"/>
    <w:rsid w:val="00124F5C"/>
    <w:rsid w:val="0012520A"/>
    <w:rsid w:val="0012644E"/>
    <w:rsid w:val="001274C0"/>
    <w:rsid w:val="00131259"/>
    <w:rsid w:val="00142C88"/>
    <w:rsid w:val="00142E9B"/>
    <w:rsid w:val="001508AA"/>
    <w:rsid w:val="00152F27"/>
    <w:rsid w:val="00161BB2"/>
    <w:rsid w:val="0017202F"/>
    <w:rsid w:val="00177C3B"/>
    <w:rsid w:val="00182849"/>
    <w:rsid w:val="0019157E"/>
    <w:rsid w:val="00192591"/>
    <w:rsid w:val="00192A73"/>
    <w:rsid w:val="0019604E"/>
    <w:rsid w:val="001B31A0"/>
    <w:rsid w:val="001B767C"/>
    <w:rsid w:val="001C373E"/>
    <w:rsid w:val="001C6055"/>
    <w:rsid w:val="001D6C8E"/>
    <w:rsid w:val="001F16AD"/>
    <w:rsid w:val="00210040"/>
    <w:rsid w:val="00217490"/>
    <w:rsid w:val="00223840"/>
    <w:rsid w:val="00223A97"/>
    <w:rsid w:val="0022708D"/>
    <w:rsid w:val="00240CDC"/>
    <w:rsid w:val="00240F3E"/>
    <w:rsid w:val="002447C6"/>
    <w:rsid w:val="00267915"/>
    <w:rsid w:val="00273A41"/>
    <w:rsid w:val="00274FB6"/>
    <w:rsid w:val="00283397"/>
    <w:rsid w:val="00290719"/>
    <w:rsid w:val="002A4961"/>
    <w:rsid w:val="002C0378"/>
    <w:rsid w:val="002E408F"/>
    <w:rsid w:val="002E4D7B"/>
    <w:rsid w:val="002F4CC8"/>
    <w:rsid w:val="002F4DF8"/>
    <w:rsid w:val="002F7740"/>
    <w:rsid w:val="00304920"/>
    <w:rsid w:val="00306A6D"/>
    <w:rsid w:val="003135C2"/>
    <w:rsid w:val="003173E1"/>
    <w:rsid w:val="003174E9"/>
    <w:rsid w:val="00351A71"/>
    <w:rsid w:val="00353639"/>
    <w:rsid w:val="0035481A"/>
    <w:rsid w:val="003649B9"/>
    <w:rsid w:val="00367A87"/>
    <w:rsid w:val="00373554"/>
    <w:rsid w:val="003756C9"/>
    <w:rsid w:val="00380FD3"/>
    <w:rsid w:val="0038311D"/>
    <w:rsid w:val="00395D05"/>
    <w:rsid w:val="00396F37"/>
    <w:rsid w:val="003A2186"/>
    <w:rsid w:val="003A5B58"/>
    <w:rsid w:val="003B6CA4"/>
    <w:rsid w:val="003C0FB0"/>
    <w:rsid w:val="003C724C"/>
    <w:rsid w:val="003D2522"/>
    <w:rsid w:val="003D7550"/>
    <w:rsid w:val="003E3867"/>
    <w:rsid w:val="003E4613"/>
    <w:rsid w:val="003F1946"/>
    <w:rsid w:val="003F221A"/>
    <w:rsid w:val="003F41DD"/>
    <w:rsid w:val="0040345D"/>
    <w:rsid w:val="004058E8"/>
    <w:rsid w:val="004061BC"/>
    <w:rsid w:val="004156CE"/>
    <w:rsid w:val="00416736"/>
    <w:rsid w:val="0042230E"/>
    <w:rsid w:val="00422392"/>
    <w:rsid w:val="0042305C"/>
    <w:rsid w:val="00430B3F"/>
    <w:rsid w:val="0043136C"/>
    <w:rsid w:val="004362A7"/>
    <w:rsid w:val="004419D2"/>
    <w:rsid w:val="00445556"/>
    <w:rsid w:val="00450718"/>
    <w:rsid w:val="004642DA"/>
    <w:rsid w:val="004651D4"/>
    <w:rsid w:val="004655E9"/>
    <w:rsid w:val="00472FBF"/>
    <w:rsid w:val="004730F7"/>
    <w:rsid w:val="004821A9"/>
    <w:rsid w:val="0048445F"/>
    <w:rsid w:val="004959D9"/>
    <w:rsid w:val="00497335"/>
    <w:rsid w:val="004A0640"/>
    <w:rsid w:val="004B676A"/>
    <w:rsid w:val="004C0BA8"/>
    <w:rsid w:val="004C375D"/>
    <w:rsid w:val="004C4DDB"/>
    <w:rsid w:val="004C7580"/>
    <w:rsid w:val="004C75FD"/>
    <w:rsid w:val="004D20FB"/>
    <w:rsid w:val="004E7C13"/>
    <w:rsid w:val="004F1D8D"/>
    <w:rsid w:val="004F31BE"/>
    <w:rsid w:val="004F51B5"/>
    <w:rsid w:val="005051A6"/>
    <w:rsid w:val="00506D3C"/>
    <w:rsid w:val="005122EB"/>
    <w:rsid w:val="00513150"/>
    <w:rsid w:val="00516137"/>
    <w:rsid w:val="005338F8"/>
    <w:rsid w:val="00533C22"/>
    <w:rsid w:val="005612E3"/>
    <w:rsid w:val="00561E90"/>
    <w:rsid w:val="005635EF"/>
    <w:rsid w:val="005665C9"/>
    <w:rsid w:val="00566AD7"/>
    <w:rsid w:val="0057582D"/>
    <w:rsid w:val="00576C7F"/>
    <w:rsid w:val="0058263A"/>
    <w:rsid w:val="00583D27"/>
    <w:rsid w:val="005855D3"/>
    <w:rsid w:val="00585F86"/>
    <w:rsid w:val="00594FBD"/>
    <w:rsid w:val="00595A5C"/>
    <w:rsid w:val="005A7E3D"/>
    <w:rsid w:val="005B1AF3"/>
    <w:rsid w:val="005B3836"/>
    <w:rsid w:val="005B3971"/>
    <w:rsid w:val="005B65AD"/>
    <w:rsid w:val="005C3CA3"/>
    <w:rsid w:val="005C6EED"/>
    <w:rsid w:val="005C724C"/>
    <w:rsid w:val="005D790E"/>
    <w:rsid w:val="005E05BE"/>
    <w:rsid w:val="005F0073"/>
    <w:rsid w:val="005F3507"/>
    <w:rsid w:val="005F6D73"/>
    <w:rsid w:val="005F7E93"/>
    <w:rsid w:val="00600FE7"/>
    <w:rsid w:val="00602980"/>
    <w:rsid w:val="00603474"/>
    <w:rsid w:val="00610C93"/>
    <w:rsid w:val="006205AB"/>
    <w:rsid w:val="00623D50"/>
    <w:rsid w:val="006419DA"/>
    <w:rsid w:val="00653ADC"/>
    <w:rsid w:val="006574DE"/>
    <w:rsid w:val="0066530E"/>
    <w:rsid w:val="00671E73"/>
    <w:rsid w:val="00674680"/>
    <w:rsid w:val="00693AD6"/>
    <w:rsid w:val="0069623D"/>
    <w:rsid w:val="00697DD4"/>
    <w:rsid w:val="006A0AB9"/>
    <w:rsid w:val="006A34AC"/>
    <w:rsid w:val="006A5DEB"/>
    <w:rsid w:val="006A77A7"/>
    <w:rsid w:val="006B585D"/>
    <w:rsid w:val="006B5A04"/>
    <w:rsid w:val="006B68AD"/>
    <w:rsid w:val="006C1897"/>
    <w:rsid w:val="006D2690"/>
    <w:rsid w:val="006E020D"/>
    <w:rsid w:val="006E1DD1"/>
    <w:rsid w:val="006E48C6"/>
    <w:rsid w:val="006E621C"/>
    <w:rsid w:val="007001C2"/>
    <w:rsid w:val="00700670"/>
    <w:rsid w:val="0072105A"/>
    <w:rsid w:val="007337D3"/>
    <w:rsid w:val="007355A1"/>
    <w:rsid w:val="007458A6"/>
    <w:rsid w:val="007476F0"/>
    <w:rsid w:val="00753822"/>
    <w:rsid w:val="00754451"/>
    <w:rsid w:val="00754FDC"/>
    <w:rsid w:val="00763CA0"/>
    <w:rsid w:val="00771890"/>
    <w:rsid w:val="00777BCE"/>
    <w:rsid w:val="00783BD3"/>
    <w:rsid w:val="007A6636"/>
    <w:rsid w:val="007B1549"/>
    <w:rsid w:val="007B4C8B"/>
    <w:rsid w:val="007C03EE"/>
    <w:rsid w:val="007C3D4F"/>
    <w:rsid w:val="007D7364"/>
    <w:rsid w:val="007D7F90"/>
    <w:rsid w:val="007F0C84"/>
    <w:rsid w:val="007F40B1"/>
    <w:rsid w:val="00800611"/>
    <w:rsid w:val="00805E57"/>
    <w:rsid w:val="008102C0"/>
    <w:rsid w:val="008175AF"/>
    <w:rsid w:val="008219D1"/>
    <w:rsid w:val="00824A8C"/>
    <w:rsid w:val="008410C1"/>
    <w:rsid w:val="008475DE"/>
    <w:rsid w:val="008711E1"/>
    <w:rsid w:val="00874D7E"/>
    <w:rsid w:val="00874F83"/>
    <w:rsid w:val="00875197"/>
    <w:rsid w:val="008779D1"/>
    <w:rsid w:val="0088072F"/>
    <w:rsid w:val="008841A5"/>
    <w:rsid w:val="008925C8"/>
    <w:rsid w:val="00894282"/>
    <w:rsid w:val="008A414A"/>
    <w:rsid w:val="008A5ABB"/>
    <w:rsid w:val="008A63F1"/>
    <w:rsid w:val="008B0F13"/>
    <w:rsid w:val="008D561F"/>
    <w:rsid w:val="008E7BF9"/>
    <w:rsid w:val="0090603F"/>
    <w:rsid w:val="00907E0E"/>
    <w:rsid w:val="00910A9D"/>
    <w:rsid w:val="00914F08"/>
    <w:rsid w:val="00942D2E"/>
    <w:rsid w:val="00943AAD"/>
    <w:rsid w:val="00964061"/>
    <w:rsid w:val="0097117E"/>
    <w:rsid w:val="009712B3"/>
    <w:rsid w:val="00972A11"/>
    <w:rsid w:val="0097394C"/>
    <w:rsid w:val="009763F3"/>
    <w:rsid w:val="009770A4"/>
    <w:rsid w:val="00977C82"/>
    <w:rsid w:val="00980211"/>
    <w:rsid w:val="009A152B"/>
    <w:rsid w:val="009A6ECF"/>
    <w:rsid w:val="009B3692"/>
    <w:rsid w:val="009B5BC8"/>
    <w:rsid w:val="009C14DD"/>
    <w:rsid w:val="009C1782"/>
    <w:rsid w:val="009D52BA"/>
    <w:rsid w:val="009E03E8"/>
    <w:rsid w:val="009E07EF"/>
    <w:rsid w:val="009F2598"/>
    <w:rsid w:val="009F29DA"/>
    <w:rsid w:val="00A16374"/>
    <w:rsid w:val="00A233F5"/>
    <w:rsid w:val="00A2475B"/>
    <w:rsid w:val="00A278EB"/>
    <w:rsid w:val="00A30E13"/>
    <w:rsid w:val="00A45827"/>
    <w:rsid w:val="00A460FB"/>
    <w:rsid w:val="00A5307A"/>
    <w:rsid w:val="00A61A3D"/>
    <w:rsid w:val="00A72D26"/>
    <w:rsid w:val="00A80985"/>
    <w:rsid w:val="00A84A43"/>
    <w:rsid w:val="00A85250"/>
    <w:rsid w:val="00A90922"/>
    <w:rsid w:val="00A9260C"/>
    <w:rsid w:val="00AA3091"/>
    <w:rsid w:val="00AB4101"/>
    <w:rsid w:val="00AC02CE"/>
    <w:rsid w:val="00AC1763"/>
    <w:rsid w:val="00AC6FE4"/>
    <w:rsid w:val="00AD7002"/>
    <w:rsid w:val="00AE0114"/>
    <w:rsid w:val="00AE28EB"/>
    <w:rsid w:val="00AE2D6E"/>
    <w:rsid w:val="00AF1FBD"/>
    <w:rsid w:val="00AF67C7"/>
    <w:rsid w:val="00B027D2"/>
    <w:rsid w:val="00B05A5F"/>
    <w:rsid w:val="00B1056E"/>
    <w:rsid w:val="00B2143C"/>
    <w:rsid w:val="00B23255"/>
    <w:rsid w:val="00B26EA4"/>
    <w:rsid w:val="00B35A2A"/>
    <w:rsid w:val="00B37DD1"/>
    <w:rsid w:val="00B470D5"/>
    <w:rsid w:val="00B5561F"/>
    <w:rsid w:val="00B628CF"/>
    <w:rsid w:val="00B73E79"/>
    <w:rsid w:val="00B7663A"/>
    <w:rsid w:val="00B816B0"/>
    <w:rsid w:val="00B8678D"/>
    <w:rsid w:val="00B96B73"/>
    <w:rsid w:val="00BA1301"/>
    <w:rsid w:val="00BD2B04"/>
    <w:rsid w:val="00BD5FED"/>
    <w:rsid w:val="00BE0014"/>
    <w:rsid w:val="00BE0C0C"/>
    <w:rsid w:val="00BE32BC"/>
    <w:rsid w:val="00BF2075"/>
    <w:rsid w:val="00BF2593"/>
    <w:rsid w:val="00C03292"/>
    <w:rsid w:val="00C05FBD"/>
    <w:rsid w:val="00C07BDA"/>
    <w:rsid w:val="00C1586C"/>
    <w:rsid w:val="00C326D1"/>
    <w:rsid w:val="00C34C51"/>
    <w:rsid w:val="00C50A92"/>
    <w:rsid w:val="00C54C1F"/>
    <w:rsid w:val="00C61630"/>
    <w:rsid w:val="00C71D55"/>
    <w:rsid w:val="00C7263A"/>
    <w:rsid w:val="00C85356"/>
    <w:rsid w:val="00C94260"/>
    <w:rsid w:val="00CA3436"/>
    <w:rsid w:val="00CA39E7"/>
    <w:rsid w:val="00CB2333"/>
    <w:rsid w:val="00CB2C22"/>
    <w:rsid w:val="00CC3FFF"/>
    <w:rsid w:val="00CD7729"/>
    <w:rsid w:val="00CE5CEB"/>
    <w:rsid w:val="00CF31AE"/>
    <w:rsid w:val="00CF3796"/>
    <w:rsid w:val="00CF38DB"/>
    <w:rsid w:val="00D1519F"/>
    <w:rsid w:val="00D15932"/>
    <w:rsid w:val="00D20CB7"/>
    <w:rsid w:val="00D22150"/>
    <w:rsid w:val="00D31E07"/>
    <w:rsid w:val="00D40038"/>
    <w:rsid w:val="00D400CF"/>
    <w:rsid w:val="00D45289"/>
    <w:rsid w:val="00D50849"/>
    <w:rsid w:val="00D549F7"/>
    <w:rsid w:val="00D569AB"/>
    <w:rsid w:val="00D61B82"/>
    <w:rsid w:val="00D66CE1"/>
    <w:rsid w:val="00D712BA"/>
    <w:rsid w:val="00D764DF"/>
    <w:rsid w:val="00D7769E"/>
    <w:rsid w:val="00D84D38"/>
    <w:rsid w:val="00D85511"/>
    <w:rsid w:val="00D85568"/>
    <w:rsid w:val="00DA0BBD"/>
    <w:rsid w:val="00DA4376"/>
    <w:rsid w:val="00DB1DF9"/>
    <w:rsid w:val="00DB2746"/>
    <w:rsid w:val="00DB542E"/>
    <w:rsid w:val="00DC0D2D"/>
    <w:rsid w:val="00DC37C4"/>
    <w:rsid w:val="00DC6BB2"/>
    <w:rsid w:val="00DD022B"/>
    <w:rsid w:val="00DD16D4"/>
    <w:rsid w:val="00DE28AB"/>
    <w:rsid w:val="00DE7949"/>
    <w:rsid w:val="00E015BF"/>
    <w:rsid w:val="00E16E48"/>
    <w:rsid w:val="00E2508F"/>
    <w:rsid w:val="00E44354"/>
    <w:rsid w:val="00E5061F"/>
    <w:rsid w:val="00E563C9"/>
    <w:rsid w:val="00E57C55"/>
    <w:rsid w:val="00E62624"/>
    <w:rsid w:val="00E65D14"/>
    <w:rsid w:val="00E73353"/>
    <w:rsid w:val="00E80229"/>
    <w:rsid w:val="00E83350"/>
    <w:rsid w:val="00E855FA"/>
    <w:rsid w:val="00E879AA"/>
    <w:rsid w:val="00E90A6D"/>
    <w:rsid w:val="00EA2EC9"/>
    <w:rsid w:val="00EB42CA"/>
    <w:rsid w:val="00EC354D"/>
    <w:rsid w:val="00EC448C"/>
    <w:rsid w:val="00EC6E24"/>
    <w:rsid w:val="00ED2E2C"/>
    <w:rsid w:val="00ED716D"/>
    <w:rsid w:val="00ED7748"/>
    <w:rsid w:val="00EE1DFD"/>
    <w:rsid w:val="00EE467A"/>
    <w:rsid w:val="00EE5DC8"/>
    <w:rsid w:val="00EE6561"/>
    <w:rsid w:val="00EE65EB"/>
    <w:rsid w:val="00EF1DE3"/>
    <w:rsid w:val="00EF79C6"/>
    <w:rsid w:val="00F11CB2"/>
    <w:rsid w:val="00F25491"/>
    <w:rsid w:val="00F269E4"/>
    <w:rsid w:val="00F270DD"/>
    <w:rsid w:val="00F32B9A"/>
    <w:rsid w:val="00F34454"/>
    <w:rsid w:val="00F40A09"/>
    <w:rsid w:val="00F678B0"/>
    <w:rsid w:val="00F67E8A"/>
    <w:rsid w:val="00F75726"/>
    <w:rsid w:val="00FA0EE9"/>
    <w:rsid w:val="00FA17DB"/>
    <w:rsid w:val="00FA319D"/>
    <w:rsid w:val="00FA33A6"/>
    <w:rsid w:val="00FC1027"/>
    <w:rsid w:val="00FC60C1"/>
    <w:rsid w:val="00FD2A18"/>
    <w:rsid w:val="00FE64F7"/>
    <w:rsid w:val="00FF05EC"/>
    <w:rsid w:val="00FF38BB"/>
    <w:rsid w:val="00FF49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4F"/>
    <w:rPr>
      <w:sz w:val="24"/>
      <w:szCs w:val="24"/>
      <w:lang w:eastAsia="en-US"/>
    </w:rPr>
  </w:style>
  <w:style w:type="paragraph" w:styleId="2">
    <w:name w:val="heading 2"/>
    <w:basedOn w:val="a"/>
    <w:link w:val="2Char"/>
    <w:uiPriority w:val="99"/>
    <w:qFormat/>
    <w:rsid w:val="00304920"/>
    <w:pPr>
      <w:spacing w:before="100" w:beforeAutospacing="1" w:after="100" w:afterAutospacing="1"/>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72105A"/>
    <w:rPr>
      <w:rFonts w:ascii="Cambria" w:hAnsi="Cambria" w:cs="Cambria"/>
      <w:b/>
      <w:bCs/>
      <w:i/>
      <w:iCs/>
      <w:sz w:val="28"/>
      <w:szCs w:val="28"/>
      <w:lang w:eastAsia="en-US"/>
    </w:rPr>
  </w:style>
  <w:style w:type="paragraph" w:customStyle="1" w:styleId="bodytext">
    <w:name w:val="bodytext"/>
    <w:basedOn w:val="a"/>
    <w:uiPriority w:val="99"/>
    <w:rsid w:val="00304920"/>
    <w:pPr>
      <w:spacing w:before="100" w:beforeAutospacing="1" w:after="100" w:afterAutospacing="1"/>
    </w:pPr>
    <w:rPr>
      <w:lang w:eastAsia="el-GR"/>
    </w:rPr>
  </w:style>
  <w:style w:type="character" w:customStyle="1" w:styleId="section">
    <w:name w:val="section"/>
    <w:basedOn w:val="a0"/>
    <w:uiPriority w:val="99"/>
    <w:rsid w:val="00304920"/>
    <w:rPr>
      <w:rFonts w:cs="Times New Roman"/>
    </w:rPr>
  </w:style>
  <w:style w:type="character" w:customStyle="1" w:styleId="apple-converted-space">
    <w:name w:val="apple-converted-space"/>
    <w:basedOn w:val="a0"/>
    <w:rsid w:val="00304920"/>
    <w:rPr>
      <w:rFonts w:cs="Times New Roman"/>
    </w:rPr>
  </w:style>
  <w:style w:type="paragraph" w:styleId="Web">
    <w:name w:val="Normal (Web)"/>
    <w:basedOn w:val="a"/>
    <w:uiPriority w:val="99"/>
    <w:rsid w:val="00C05FBD"/>
    <w:pPr>
      <w:spacing w:before="100" w:beforeAutospacing="1" w:after="100" w:afterAutospacing="1"/>
    </w:pPr>
    <w:rPr>
      <w:lang w:eastAsia="el-GR"/>
    </w:rPr>
  </w:style>
  <w:style w:type="paragraph" w:customStyle="1" w:styleId="Default">
    <w:name w:val="Default"/>
    <w:uiPriority w:val="99"/>
    <w:rsid w:val="00A5307A"/>
    <w:pPr>
      <w:autoSpaceDE w:val="0"/>
      <w:autoSpaceDN w:val="0"/>
      <w:adjustRightInd w:val="0"/>
    </w:pPr>
    <w:rPr>
      <w:rFonts w:ascii="Franklin Gothic Demi Cond" w:hAnsi="Franklin Gothic Demi Cond" w:cs="Franklin Gothic Demi Cond"/>
      <w:color w:val="000000"/>
      <w:sz w:val="24"/>
      <w:szCs w:val="24"/>
    </w:rPr>
  </w:style>
  <w:style w:type="paragraph" w:customStyle="1" w:styleId="ListParagraph1">
    <w:name w:val="List Paragraph1"/>
    <w:basedOn w:val="a"/>
    <w:uiPriority w:val="99"/>
    <w:rsid w:val="00D1519F"/>
    <w:pPr>
      <w:spacing w:after="200" w:line="276" w:lineRule="auto"/>
      <w:ind w:left="720"/>
      <w:jc w:val="both"/>
    </w:pPr>
    <w:rPr>
      <w:rFonts w:ascii="Arial" w:eastAsia="SimSun" w:hAnsi="Arial" w:cs="Arial"/>
      <w:sz w:val="20"/>
      <w:szCs w:val="20"/>
      <w:lang w:val="en-US" w:eastAsia="zh-CN"/>
    </w:rPr>
  </w:style>
  <w:style w:type="paragraph" w:styleId="a3">
    <w:name w:val="header"/>
    <w:basedOn w:val="a"/>
    <w:link w:val="Char"/>
    <w:uiPriority w:val="99"/>
    <w:rsid w:val="0042305C"/>
    <w:pPr>
      <w:tabs>
        <w:tab w:val="center" w:pos="4252"/>
        <w:tab w:val="right" w:pos="8504"/>
      </w:tabs>
    </w:pPr>
  </w:style>
  <w:style w:type="character" w:customStyle="1" w:styleId="Char">
    <w:name w:val="Κεφαλίδα Char"/>
    <w:basedOn w:val="a0"/>
    <w:link w:val="a3"/>
    <w:uiPriority w:val="99"/>
    <w:semiHidden/>
    <w:locked/>
    <w:rsid w:val="0072105A"/>
    <w:rPr>
      <w:rFonts w:cs="Times New Roman"/>
      <w:sz w:val="24"/>
      <w:szCs w:val="24"/>
      <w:lang w:eastAsia="en-US"/>
    </w:rPr>
  </w:style>
  <w:style w:type="character" w:styleId="a4">
    <w:name w:val="annotation reference"/>
    <w:basedOn w:val="a0"/>
    <w:uiPriority w:val="99"/>
    <w:semiHidden/>
    <w:rsid w:val="00105435"/>
    <w:rPr>
      <w:rFonts w:cs="Times New Roman"/>
      <w:sz w:val="18"/>
      <w:szCs w:val="18"/>
    </w:rPr>
  </w:style>
  <w:style w:type="paragraph" w:styleId="a5">
    <w:name w:val="annotation text"/>
    <w:basedOn w:val="a"/>
    <w:link w:val="Char0"/>
    <w:uiPriority w:val="99"/>
    <w:semiHidden/>
    <w:rsid w:val="00105435"/>
  </w:style>
  <w:style w:type="character" w:customStyle="1" w:styleId="Char0">
    <w:name w:val="Κείμενο σχολίου Char"/>
    <w:basedOn w:val="a0"/>
    <w:link w:val="a5"/>
    <w:uiPriority w:val="99"/>
    <w:locked/>
    <w:rsid w:val="00105435"/>
    <w:rPr>
      <w:rFonts w:cs="Times New Roman"/>
      <w:sz w:val="24"/>
      <w:szCs w:val="24"/>
      <w:lang w:val="el-GR" w:eastAsia="en-US"/>
    </w:rPr>
  </w:style>
  <w:style w:type="paragraph" w:styleId="a6">
    <w:name w:val="annotation subject"/>
    <w:basedOn w:val="a5"/>
    <w:next w:val="a5"/>
    <w:link w:val="Char1"/>
    <w:uiPriority w:val="99"/>
    <w:semiHidden/>
    <w:rsid w:val="00105435"/>
    <w:rPr>
      <w:b/>
      <w:bCs/>
    </w:rPr>
  </w:style>
  <w:style w:type="character" w:customStyle="1" w:styleId="Char1">
    <w:name w:val="Θέμα σχολίου Char"/>
    <w:basedOn w:val="Char0"/>
    <w:link w:val="a6"/>
    <w:uiPriority w:val="99"/>
    <w:locked/>
    <w:rsid w:val="00105435"/>
    <w:rPr>
      <w:rFonts w:cs="Times New Roman"/>
      <w:b/>
      <w:bCs/>
      <w:sz w:val="24"/>
      <w:szCs w:val="24"/>
      <w:lang w:val="el-GR" w:eastAsia="en-US"/>
    </w:rPr>
  </w:style>
  <w:style w:type="paragraph" w:styleId="a7">
    <w:name w:val="Balloon Text"/>
    <w:basedOn w:val="a"/>
    <w:link w:val="Char2"/>
    <w:uiPriority w:val="99"/>
    <w:semiHidden/>
    <w:rsid w:val="00105435"/>
    <w:rPr>
      <w:rFonts w:ascii="Lucida Grande" w:hAnsi="Lucida Grande" w:cs="Lucida Grande"/>
      <w:sz w:val="18"/>
      <w:szCs w:val="18"/>
    </w:rPr>
  </w:style>
  <w:style w:type="character" w:customStyle="1" w:styleId="Char2">
    <w:name w:val="Κείμενο πλαισίου Char"/>
    <w:basedOn w:val="a0"/>
    <w:link w:val="a7"/>
    <w:uiPriority w:val="99"/>
    <w:locked/>
    <w:rsid w:val="00105435"/>
    <w:rPr>
      <w:rFonts w:ascii="Lucida Grande" w:hAnsi="Lucida Grande" w:cs="Lucida Grande"/>
      <w:sz w:val="18"/>
      <w:szCs w:val="18"/>
      <w:lang w:val="el-GR" w:eastAsia="en-US"/>
    </w:rPr>
  </w:style>
  <w:style w:type="paragraph" w:styleId="a8">
    <w:name w:val="footer"/>
    <w:basedOn w:val="a"/>
    <w:link w:val="Char3"/>
    <w:uiPriority w:val="99"/>
    <w:rsid w:val="00E855FA"/>
    <w:pPr>
      <w:tabs>
        <w:tab w:val="center" w:pos="4153"/>
        <w:tab w:val="right" w:pos="8306"/>
      </w:tabs>
    </w:pPr>
  </w:style>
  <w:style w:type="character" w:customStyle="1" w:styleId="Char3">
    <w:name w:val="Υποσέλιδο Char"/>
    <w:basedOn w:val="a0"/>
    <w:link w:val="a8"/>
    <w:uiPriority w:val="99"/>
    <w:semiHidden/>
    <w:locked/>
    <w:rsid w:val="00B05A5F"/>
    <w:rPr>
      <w:rFonts w:cs="Times New Roman"/>
      <w:sz w:val="24"/>
      <w:szCs w:val="24"/>
      <w:lang w:eastAsia="en-US"/>
    </w:rPr>
  </w:style>
  <w:style w:type="character" w:styleId="a9">
    <w:name w:val="Strong"/>
    <w:basedOn w:val="a0"/>
    <w:uiPriority w:val="22"/>
    <w:qFormat/>
    <w:locked/>
    <w:rsid w:val="00A80985"/>
    <w:rPr>
      <w:b/>
      <w:bCs/>
    </w:rPr>
  </w:style>
  <w:style w:type="character" w:styleId="-">
    <w:name w:val="Hyperlink"/>
    <w:basedOn w:val="a0"/>
    <w:uiPriority w:val="99"/>
    <w:semiHidden/>
    <w:unhideWhenUsed/>
    <w:rsid w:val="00A80985"/>
    <w:rPr>
      <w:color w:val="0000FF"/>
      <w:u w:val="single"/>
    </w:rPr>
  </w:style>
  <w:style w:type="paragraph" w:styleId="aa">
    <w:name w:val="List Paragraph"/>
    <w:basedOn w:val="a"/>
    <w:uiPriority w:val="34"/>
    <w:qFormat/>
    <w:rsid w:val="003D2522"/>
    <w:pPr>
      <w:ind w:left="720"/>
      <w:contextualSpacing/>
    </w:pPr>
  </w:style>
  <w:style w:type="paragraph" w:styleId="ab">
    <w:name w:val="Revision"/>
    <w:hidden/>
    <w:uiPriority w:val="99"/>
    <w:semiHidden/>
    <w:rsid w:val="00A278EB"/>
    <w:rPr>
      <w:sz w:val="24"/>
      <w:szCs w:val="24"/>
      <w:lang w:eastAsia="en-US"/>
    </w:rPr>
  </w:style>
  <w:style w:type="paragraph" w:styleId="ac">
    <w:name w:val="Title"/>
    <w:basedOn w:val="a"/>
    <w:next w:val="a"/>
    <w:link w:val="Char4"/>
    <w:qFormat/>
    <w:locked/>
    <w:rsid w:val="00E25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0"/>
    <w:link w:val="ac"/>
    <w:rsid w:val="00E2508F"/>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91706268">
      <w:bodyDiv w:val="1"/>
      <w:marLeft w:val="0"/>
      <w:marRight w:val="0"/>
      <w:marTop w:val="0"/>
      <w:marBottom w:val="0"/>
      <w:divBdr>
        <w:top w:val="none" w:sz="0" w:space="0" w:color="auto"/>
        <w:left w:val="none" w:sz="0" w:space="0" w:color="auto"/>
        <w:bottom w:val="none" w:sz="0" w:space="0" w:color="auto"/>
        <w:right w:val="none" w:sz="0" w:space="0" w:color="auto"/>
      </w:divBdr>
    </w:div>
    <w:div w:id="973367421">
      <w:bodyDiv w:val="1"/>
      <w:marLeft w:val="0"/>
      <w:marRight w:val="0"/>
      <w:marTop w:val="0"/>
      <w:marBottom w:val="0"/>
      <w:divBdr>
        <w:top w:val="none" w:sz="0" w:space="0" w:color="auto"/>
        <w:left w:val="none" w:sz="0" w:space="0" w:color="auto"/>
        <w:bottom w:val="none" w:sz="0" w:space="0" w:color="auto"/>
        <w:right w:val="none" w:sz="0" w:space="0" w:color="auto"/>
      </w:divBdr>
    </w:div>
    <w:div w:id="1394692694">
      <w:bodyDiv w:val="1"/>
      <w:marLeft w:val="0"/>
      <w:marRight w:val="0"/>
      <w:marTop w:val="0"/>
      <w:marBottom w:val="0"/>
      <w:divBdr>
        <w:top w:val="none" w:sz="0" w:space="0" w:color="auto"/>
        <w:left w:val="none" w:sz="0" w:space="0" w:color="auto"/>
        <w:bottom w:val="none" w:sz="0" w:space="0" w:color="auto"/>
        <w:right w:val="none" w:sz="0" w:space="0" w:color="auto"/>
      </w:divBdr>
    </w:div>
    <w:div w:id="1516386741">
      <w:marLeft w:val="0"/>
      <w:marRight w:val="0"/>
      <w:marTop w:val="0"/>
      <w:marBottom w:val="0"/>
      <w:divBdr>
        <w:top w:val="none" w:sz="0" w:space="0" w:color="auto"/>
        <w:left w:val="none" w:sz="0" w:space="0" w:color="auto"/>
        <w:bottom w:val="none" w:sz="0" w:space="0" w:color="auto"/>
        <w:right w:val="none" w:sz="0" w:space="0" w:color="auto"/>
      </w:divBdr>
    </w:div>
    <w:div w:id="1516386742">
      <w:marLeft w:val="0"/>
      <w:marRight w:val="0"/>
      <w:marTop w:val="0"/>
      <w:marBottom w:val="0"/>
      <w:divBdr>
        <w:top w:val="none" w:sz="0" w:space="0" w:color="auto"/>
        <w:left w:val="none" w:sz="0" w:space="0" w:color="auto"/>
        <w:bottom w:val="none" w:sz="0" w:space="0" w:color="auto"/>
        <w:right w:val="none" w:sz="0" w:space="0" w:color="auto"/>
      </w:divBdr>
    </w:div>
    <w:div w:id="1516386743">
      <w:marLeft w:val="0"/>
      <w:marRight w:val="0"/>
      <w:marTop w:val="0"/>
      <w:marBottom w:val="0"/>
      <w:divBdr>
        <w:top w:val="none" w:sz="0" w:space="0" w:color="auto"/>
        <w:left w:val="none" w:sz="0" w:space="0" w:color="auto"/>
        <w:bottom w:val="none" w:sz="0" w:space="0" w:color="auto"/>
        <w:right w:val="none" w:sz="0" w:space="0" w:color="auto"/>
      </w:divBdr>
    </w:div>
    <w:div w:id="1516386744">
      <w:marLeft w:val="0"/>
      <w:marRight w:val="0"/>
      <w:marTop w:val="0"/>
      <w:marBottom w:val="0"/>
      <w:divBdr>
        <w:top w:val="none" w:sz="0" w:space="0" w:color="auto"/>
        <w:left w:val="none" w:sz="0" w:space="0" w:color="auto"/>
        <w:bottom w:val="none" w:sz="0" w:space="0" w:color="auto"/>
        <w:right w:val="none" w:sz="0" w:space="0" w:color="auto"/>
      </w:divBdr>
    </w:div>
    <w:div w:id="1516386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7869</Characters>
  <Application>Microsoft Office Word</Application>
  <DocSecurity>0</DocSecurity>
  <Lines>65</Lines>
  <Paragraphs>18</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International Organization of Global Geoparks Network</vt:lpstr>
      <vt:lpstr>International Organization of Global Geoparks Network</vt:lpstr>
      <vt:lpstr>International Organization of Global Geoparks Network</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Organization of Global Geoparks Network</dc:title>
  <dc:creator>Nikos</dc:creator>
  <cp:lastModifiedBy>User</cp:lastModifiedBy>
  <cp:revision>2</cp:revision>
  <cp:lastPrinted>2014-12-10T21:34:00Z</cp:lastPrinted>
  <dcterms:created xsi:type="dcterms:W3CDTF">2024-07-12T05:19:00Z</dcterms:created>
  <dcterms:modified xsi:type="dcterms:W3CDTF">2024-07-12T05:19:00Z</dcterms:modified>
</cp:coreProperties>
</file>